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FC98A" w14:textId="698C5EC1" w:rsidR="007C7380" w:rsidRPr="007C7380" w:rsidRDefault="008C2B52" w:rsidP="007C7380">
      <w:pPr>
        <w:keepNext/>
        <w:keepLines/>
        <w:tabs>
          <w:tab w:val="left" w:pos="6480"/>
        </w:tabs>
        <w:spacing w:after="0" w:line="240" w:lineRule="auto"/>
        <w:outlineLvl w:val="0"/>
        <w:rPr>
          <w:rFonts w:ascii="Helvetica" w:eastAsia="Times New Roman" w:hAnsi="Helvetica" w:cs="Times New Roman"/>
          <w:b/>
          <w:bCs/>
          <w:caps/>
          <w:sz w:val="24"/>
          <w:szCs w:val="28"/>
        </w:rPr>
      </w:pPr>
      <w:r>
        <w:rPr>
          <w:rFonts w:ascii="Helvetica" w:eastAsia="Times New Roman" w:hAnsi="Helvetica" w:cs="Times New Roman"/>
          <w:b/>
          <w:bCs/>
          <w:caps/>
          <w:sz w:val="24"/>
          <w:szCs w:val="28"/>
        </w:rPr>
        <w:t>GREENWICH STOW CREEK PARTNERSHIP SCHOOLS</w:t>
      </w:r>
      <w:r w:rsidR="007C7380" w:rsidRPr="007C7380">
        <w:rPr>
          <w:rFonts w:ascii="Helvetica" w:eastAsia="Times New Roman" w:hAnsi="Helvetica" w:cs="Times New Roman"/>
          <w:b/>
          <w:bCs/>
          <w:caps/>
          <w:sz w:val="24"/>
          <w:szCs w:val="28"/>
        </w:rPr>
        <w:tab/>
        <w:t>File code: 7114.1</w:t>
      </w:r>
    </w:p>
    <w:p w14:paraId="22738196" w14:textId="0319D1D0" w:rsidR="007C7380" w:rsidRPr="007C7380" w:rsidRDefault="008C2B52" w:rsidP="007C7380">
      <w:pPr>
        <w:keepNext/>
        <w:keepLines/>
        <w:spacing w:after="0" w:line="240" w:lineRule="auto"/>
        <w:outlineLvl w:val="1"/>
        <w:rPr>
          <w:rFonts w:ascii="Helvetica" w:eastAsia="Times New Roman" w:hAnsi="Helvetica" w:cs="Times New Roman"/>
          <w:b/>
          <w:bCs/>
          <w:szCs w:val="26"/>
        </w:rPr>
      </w:pPr>
      <w:r>
        <w:rPr>
          <w:rFonts w:ascii="Helvetica" w:eastAsia="Times New Roman" w:hAnsi="Helvetica" w:cs="Times New Roman"/>
          <w:b/>
          <w:bCs/>
          <w:szCs w:val="26"/>
        </w:rPr>
        <w:t>POLICY MANUAL</w:t>
      </w:r>
    </w:p>
    <w:p w14:paraId="443F11C9" w14:textId="77777777" w:rsidR="007C7380" w:rsidRPr="007C7380" w:rsidRDefault="007C7380" w:rsidP="007C7380">
      <w:pPr>
        <w:spacing w:after="0" w:line="240" w:lineRule="auto"/>
        <w:rPr>
          <w:rFonts w:ascii="Helvetica" w:eastAsia="Times New Roman" w:hAnsi="Helvetica" w:cs="Times New Roman"/>
          <w:sz w:val="20"/>
          <w:szCs w:val="24"/>
        </w:rPr>
      </w:pPr>
    </w:p>
    <w:p w14:paraId="429A31FF" w14:textId="77777777" w:rsidR="007C7380" w:rsidRPr="007C7380" w:rsidRDefault="007C7380" w:rsidP="007C7380">
      <w:pPr>
        <w:pBdr>
          <w:bottom w:val="single" w:sz="18" w:space="1" w:color="auto"/>
        </w:pBdr>
        <w:spacing w:after="60" w:line="240" w:lineRule="auto"/>
        <w:outlineLvl w:val="1"/>
        <w:rPr>
          <w:rFonts w:ascii="Helvetica" w:eastAsia="Times New Roman" w:hAnsi="Helvetica" w:cs="Times New Roman"/>
          <w:b/>
          <w:szCs w:val="24"/>
        </w:rPr>
      </w:pPr>
      <w:r w:rsidRPr="007C7380">
        <w:rPr>
          <w:rFonts w:ascii="Helvetica" w:eastAsia="Times New Roman" w:hAnsi="Helvetica" w:cs="Times New Roman"/>
          <w:b/>
          <w:szCs w:val="24"/>
        </w:rPr>
        <w:t>Policy</w:t>
      </w:r>
    </w:p>
    <w:p w14:paraId="307CE5A5" w14:textId="77777777" w:rsidR="007C7380" w:rsidRPr="007C7380" w:rsidRDefault="007C7380" w:rsidP="007C7380">
      <w:pPr>
        <w:spacing w:after="0" w:line="240" w:lineRule="auto"/>
        <w:rPr>
          <w:rFonts w:ascii="Helvetica" w:eastAsia="Times New Roman" w:hAnsi="Helvetica" w:cs="Times New Roman"/>
          <w:sz w:val="20"/>
          <w:szCs w:val="24"/>
        </w:rPr>
      </w:pPr>
    </w:p>
    <w:p w14:paraId="4282B4E5" w14:textId="77777777" w:rsidR="007C7380" w:rsidRPr="007C7380" w:rsidRDefault="007C7380" w:rsidP="007C7380">
      <w:pPr>
        <w:spacing w:after="0" w:line="240" w:lineRule="auto"/>
        <w:rPr>
          <w:rFonts w:ascii="Helvetica" w:eastAsia="Times New Roman" w:hAnsi="Helvetica" w:cs="Times New Roman"/>
          <w:sz w:val="20"/>
          <w:szCs w:val="24"/>
        </w:rPr>
      </w:pPr>
    </w:p>
    <w:p w14:paraId="2B6299BF" w14:textId="77777777" w:rsidR="007C7380" w:rsidRPr="007C7380" w:rsidRDefault="007C7380" w:rsidP="007C7380">
      <w:pPr>
        <w:widowControl w:val="0"/>
        <w:spacing w:after="0" w:line="240" w:lineRule="auto"/>
        <w:jc w:val="center"/>
        <w:rPr>
          <w:rFonts w:ascii="Helvetica" w:eastAsia="Times New Roman" w:hAnsi="Helvetica" w:cs="Times New Roman"/>
          <w:caps/>
          <w:sz w:val="20"/>
          <w:szCs w:val="20"/>
          <w:u w:val="words"/>
        </w:rPr>
      </w:pPr>
      <w:r w:rsidRPr="007C7380">
        <w:rPr>
          <w:rFonts w:ascii="Helvetica" w:eastAsia="Times New Roman" w:hAnsi="Helvetica" w:cs="Times New Roman"/>
          <w:caps/>
          <w:sz w:val="20"/>
          <w:szCs w:val="20"/>
          <w:u w:val="words"/>
        </w:rPr>
        <w:t>ALTERATIONS and REPAIRS</w:t>
      </w:r>
    </w:p>
    <w:p w14:paraId="00B10517" w14:textId="77777777" w:rsidR="007C7380" w:rsidRPr="007C7380" w:rsidRDefault="007C7380" w:rsidP="007C7380">
      <w:pPr>
        <w:spacing w:after="0" w:line="240" w:lineRule="auto"/>
        <w:rPr>
          <w:rFonts w:ascii="Helvetica" w:eastAsia="Times New Roman" w:hAnsi="Helvetica" w:cs="Times New Roman"/>
          <w:sz w:val="20"/>
          <w:szCs w:val="24"/>
        </w:rPr>
      </w:pPr>
    </w:p>
    <w:p w14:paraId="221CE886"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In considering any proposal for alterations, additions or major repairs to the district’s existing facilities, the board will employ the services of a licensed architect as a consultant when it is necessary to help determine:</w:t>
      </w:r>
    </w:p>
    <w:p w14:paraId="4A1113C1" w14:textId="77777777" w:rsidR="007C7380" w:rsidRPr="007C7380" w:rsidRDefault="007C7380" w:rsidP="007C7380">
      <w:pPr>
        <w:spacing w:after="0" w:line="240" w:lineRule="auto"/>
        <w:rPr>
          <w:rFonts w:ascii="Helvetica" w:eastAsia="Times New Roman" w:hAnsi="Helvetica" w:cs="Times New Roman"/>
          <w:sz w:val="20"/>
          <w:szCs w:val="24"/>
        </w:rPr>
      </w:pPr>
    </w:p>
    <w:p w14:paraId="0C2FA580" w14:textId="77777777" w:rsidR="007C7380" w:rsidRPr="007C7380" w:rsidRDefault="007C7380" w:rsidP="007C7380">
      <w:pPr>
        <w:numPr>
          <w:ilvl w:val="0"/>
          <w:numId w:val="1"/>
        </w:numPr>
        <w:spacing w:after="0" w:line="240" w:lineRule="auto"/>
        <w:ind w:left="360"/>
        <w:rPr>
          <w:rFonts w:ascii="Helvetica" w:eastAsia="Times New Roman" w:hAnsi="Helvetica" w:cs="Times New Roman"/>
          <w:sz w:val="20"/>
          <w:szCs w:val="24"/>
        </w:rPr>
      </w:pPr>
      <w:r w:rsidRPr="007C7380">
        <w:rPr>
          <w:rFonts w:ascii="Helvetica" w:eastAsia="Times New Roman" w:hAnsi="Helvetica" w:cs="Times New Roman"/>
          <w:sz w:val="20"/>
          <w:szCs w:val="24"/>
        </w:rPr>
        <w:t>Necessity for the project;</w:t>
      </w:r>
    </w:p>
    <w:p w14:paraId="1AECDB25" w14:textId="77777777" w:rsidR="007C7380" w:rsidRPr="007C7380" w:rsidRDefault="007C7380" w:rsidP="007C7380">
      <w:pPr>
        <w:tabs>
          <w:tab w:val="num" w:pos="360"/>
        </w:tabs>
        <w:spacing w:after="0" w:line="240" w:lineRule="auto"/>
        <w:ind w:left="360" w:hanging="360"/>
        <w:rPr>
          <w:rFonts w:ascii="Helvetica" w:eastAsia="Times New Roman" w:hAnsi="Helvetica" w:cs="Times New Roman"/>
          <w:sz w:val="20"/>
          <w:szCs w:val="24"/>
        </w:rPr>
      </w:pPr>
    </w:p>
    <w:p w14:paraId="0B9FE466" w14:textId="77777777" w:rsidR="007C7380" w:rsidRPr="007C7380" w:rsidRDefault="007C7380" w:rsidP="007C7380">
      <w:pPr>
        <w:numPr>
          <w:ilvl w:val="0"/>
          <w:numId w:val="1"/>
        </w:numPr>
        <w:spacing w:after="0" w:line="240" w:lineRule="auto"/>
        <w:ind w:left="360"/>
        <w:rPr>
          <w:rFonts w:ascii="Helvetica" w:eastAsia="Times New Roman" w:hAnsi="Helvetica" w:cs="Times New Roman"/>
          <w:sz w:val="20"/>
          <w:szCs w:val="24"/>
        </w:rPr>
      </w:pPr>
      <w:r w:rsidRPr="007C7380">
        <w:rPr>
          <w:rFonts w:ascii="Helvetica" w:eastAsia="Times New Roman" w:hAnsi="Helvetica" w:cs="Times New Roman"/>
          <w:sz w:val="20"/>
          <w:szCs w:val="24"/>
        </w:rPr>
        <w:t>Probable cost;</w:t>
      </w:r>
    </w:p>
    <w:p w14:paraId="1009DB40" w14:textId="77777777" w:rsidR="007C7380" w:rsidRPr="007C7380" w:rsidRDefault="007C7380" w:rsidP="007C7380">
      <w:pPr>
        <w:tabs>
          <w:tab w:val="num" w:pos="360"/>
        </w:tabs>
        <w:spacing w:after="0" w:line="240" w:lineRule="auto"/>
        <w:ind w:left="360" w:hanging="360"/>
        <w:rPr>
          <w:rFonts w:ascii="Helvetica" w:eastAsia="Times New Roman" w:hAnsi="Helvetica" w:cs="Times New Roman"/>
          <w:sz w:val="20"/>
          <w:szCs w:val="24"/>
        </w:rPr>
      </w:pPr>
    </w:p>
    <w:p w14:paraId="652CD095" w14:textId="77777777" w:rsidR="007C7380" w:rsidRPr="007C7380" w:rsidRDefault="007C7380" w:rsidP="007C7380">
      <w:pPr>
        <w:numPr>
          <w:ilvl w:val="0"/>
          <w:numId w:val="1"/>
        </w:numPr>
        <w:spacing w:after="0" w:line="240" w:lineRule="auto"/>
        <w:ind w:left="360"/>
        <w:rPr>
          <w:rFonts w:ascii="Helvetica" w:eastAsia="Times New Roman" w:hAnsi="Helvetica" w:cs="Times New Roman"/>
          <w:sz w:val="20"/>
          <w:szCs w:val="24"/>
        </w:rPr>
      </w:pPr>
      <w:r w:rsidRPr="007C7380">
        <w:rPr>
          <w:rFonts w:ascii="Helvetica" w:eastAsia="Times New Roman" w:hAnsi="Helvetica" w:cs="Times New Roman"/>
          <w:sz w:val="20"/>
          <w:szCs w:val="24"/>
        </w:rPr>
        <w:t>Alternatives.</w:t>
      </w:r>
    </w:p>
    <w:p w14:paraId="034AD606" w14:textId="77777777" w:rsidR="007C7380" w:rsidRPr="007C7380" w:rsidRDefault="007C7380" w:rsidP="007C7380">
      <w:pPr>
        <w:spacing w:after="0" w:line="240" w:lineRule="auto"/>
        <w:rPr>
          <w:rFonts w:ascii="Helvetica" w:eastAsia="Times New Roman" w:hAnsi="Helvetica" w:cs="Times New Roman"/>
          <w:sz w:val="20"/>
          <w:szCs w:val="24"/>
        </w:rPr>
      </w:pPr>
    </w:p>
    <w:p w14:paraId="69015B40" w14:textId="6863330D" w:rsidR="007C7380" w:rsidRPr="007C7380" w:rsidRDefault="0039082A" w:rsidP="007C7380">
      <w:pPr>
        <w:spacing w:after="0" w:line="240" w:lineRule="auto"/>
        <w:rPr>
          <w:rFonts w:ascii="Helvetica" w:eastAsia="Times New Roman" w:hAnsi="Helvetica" w:cs="Times New Roman"/>
          <w:sz w:val="20"/>
          <w:szCs w:val="24"/>
        </w:rPr>
      </w:pPr>
      <w:r>
        <w:rPr>
          <w:rFonts w:ascii="Helvetica" w:eastAsia="Times New Roman" w:hAnsi="Helvetica" w:cs="Times New Roman"/>
          <w:sz w:val="20"/>
          <w:szCs w:val="24"/>
        </w:rPr>
        <w:t>The superintendent</w:t>
      </w:r>
      <w:r w:rsidR="007C7380" w:rsidRPr="007C7380">
        <w:rPr>
          <w:rFonts w:ascii="Helvetica" w:eastAsia="Times New Roman" w:hAnsi="Helvetica" w:cs="Times New Roman"/>
          <w:sz w:val="20"/>
          <w:szCs w:val="24"/>
        </w:rPr>
        <w:t xml:space="preserve"> shall be consulted on all plans and specifications for any remodeling or additions to the schools and make recommendations concerning repairs and alterations to buildings, grounds and equipment. All changes of use will be applied for via the New Jersey Department of Education.</w:t>
      </w:r>
    </w:p>
    <w:p w14:paraId="7416937F" w14:textId="77777777" w:rsidR="007C7380" w:rsidRPr="007C7380" w:rsidRDefault="007C7380" w:rsidP="007C7380">
      <w:pPr>
        <w:spacing w:after="0" w:line="240" w:lineRule="auto"/>
        <w:rPr>
          <w:rFonts w:ascii="Helvetica" w:eastAsia="Times New Roman" w:hAnsi="Helvetica" w:cs="Times New Roman"/>
          <w:sz w:val="20"/>
          <w:szCs w:val="24"/>
        </w:rPr>
      </w:pPr>
    </w:p>
    <w:p w14:paraId="21255989" w14:textId="559C5B2A"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Complaints regarding school buildings or any request for improvement or change must be made t</w:t>
      </w:r>
      <w:r w:rsidR="0039082A">
        <w:rPr>
          <w:rFonts w:ascii="Helvetica" w:eastAsia="Times New Roman" w:hAnsi="Helvetica" w:cs="Times New Roman"/>
          <w:sz w:val="20"/>
          <w:szCs w:val="24"/>
        </w:rPr>
        <w:t>o the superintendent</w:t>
      </w:r>
      <w:r w:rsidRPr="007C7380">
        <w:rPr>
          <w:rFonts w:ascii="Helvetica" w:eastAsia="Times New Roman" w:hAnsi="Helvetica" w:cs="Times New Roman"/>
          <w:sz w:val="20"/>
          <w:szCs w:val="24"/>
        </w:rPr>
        <w:t xml:space="preserve"> who will notify the board of education. Approval for material alterations in the originally approved architect’s construction plans to school properties must be formally granted by the board of education.</w:t>
      </w:r>
    </w:p>
    <w:p w14:paraId="30E8B3EA" w14:textId="77777777" w:rsidR="007C7380" w:rsidRPr="007C7380" w:rsidRDefault="007C7380" w:rsidP="007C7380">
      <w:pPr>
        <w:spacing w:after="0" w:line="240" w:lineRule="auto"/>
        <w:rPr>
          <w:rFonts w:ascii="Helvetica" w:eastAsia="Times New Roman" w:hAnsi="Helvetica" w:cs="Times New Roman"/>
          <w:sz w:val="20"/>
          <w:szCs w:val="24"/>
        </w:rPr>
      </w:pPr>
    </w:p>
    <w:p w14:paraId="69209F06" w14:textId="06827DD9" w:rsidR="008C2B52" w:rsidRDefault="008C2B52" w:rsidP="007C7380">
      <w:pPr>
        <w:widowControl w:val="0"/>
        <w:tabs>
          <w:tab w:val="left" w:pos="2850"/>
        </w:tabs>
        <w:spacing w:after="0" w:line="240" w:lineRule="auto"/>
        <w:rPr>
          <w:rFonts w:ascii="Helvetica" w:eastAsia="Times New Roman" w:hAnsi="Helvetica" w:cs="Times New Roman"/>
          <w:bCs/>
          <w:sz w:val="20"/>
          <w:szCs w:val="20"/>
        </w:rPr>
      </w:pPr>
      <w:r>
        <w:rPr>
          <w:rFonts w:ascii="Helvetica" w:eastAsia="Times New Roman" w:hAnsi="Helvetica" w:cs="Times New Roman"/>
          <w:b/>
          <w:bCs/>
          <w:sz w:val="20"/>
          <w:szCs w:val="20"/>
          <w:u w:val="single"/>
        </w:rPr>
        <w:t>Greenwich:</w:t>
      </w:r>
    </w:p>
    <w:p w14:paraId="71B09254" w14:textId="77777777" w:rsidR="008C2B52" w:rsidRDefault="008C2B52" w:rsidP="007C7380">
      <w:pPr>
        <w:widowControl w:val="0"/>
        <w:tabs>
          <w:tab w:val="left" w:pos="2850"/>
        </w:tabs>
        <w:spacing w:after="0" w:line="240" w:lineRule="auto"/>
        <w:rPr>
          <w:rFonts w:ascii="Helvetica" w:eastAsia="Times New Roman" w:hAnsi="Helvetica" w:cs="Times New Roman"/>
          <w:bCs/>
          <w:sz w:val="20"/>
          <w:szCs w:val="20"/>
        </w:rPr>
      </w:pPr>
    </w:p>
    <w:p w14:paraId="6A4AD4FF" w14:textId="4BA74921" w:rsidR="007C7380" w:rsidRPr="007C7380" w:rsidRDefault="007C7380" w:rsidP="007C7380">
      <w:pPr>
        <w:widowControl w:val="0"/>
        <w:tabs>
          <w:tab w:val="left" w:pos="2850"/>
        </w:tabs>
        <w:spacing w:after="0" w:line="240" w:lineRule="auto"/>
        <w:rPr>
          <w:rFonts w:ascii="Helvetica" w:eastAsia="Times New Roman" w:hAnsi="Helvetica" w:cs="Times New Roman"/>
          <w:bCs/>
          <w:sz w:val="20"/>
          <w:szCs w:val="20"/>
        </w:rPr>
      </w:pPr>
      <w:r w:rsidRPr="007C7380">
        <w:rPr>
          <w:rFonts w:ascii="Helvetica" w:eastAsia="Times New Roman" w:hAnsi="Helvetica" w:cs="Times New Roman"/>
          <w:bCs/>
          <w:sz w:val="20"/>
          <w:szCs w:val="20"/>
        </w:rPr>
        <w:t>Adopted:</w:t>
      </w:r>
      <w:r w:rsidRPr="007C7380">
        <w:rPr>
          <w:rFonts w:ascii="Courier" w:eastAsia="Times New Roman" w:hAnsi="Courier" w:cs="Times New Roman"/>
          <w:sz w:val="24"/>
          <w:szCs w:val="20"/>
        </w:rPr>
        <w:t xml:space="preserve"> </w:t>
      </w:r>
      <w:r w:rsidRPr="007C7380">
        <w:rPr>
          <w:rFonts w:ascii="Courier" w:eastAsia="Times New Roman" w:hAnsi="Courier" w:cs="Times New Roman"/>
          <w:sz w:val="24"/>
          <w:szCs w:val="20"/>
        </w:rPr>
        <w:tab/>
      </w:r>
      <w:r w:rsidR="008C2B52">
        <w:rPr>
          <w:rFonts w:ascii="Helvetica" w:eastAsia="Times New Roman" w:hAnsi="Helvetica" w:cs="Times New Roman"/>
          <w:bCs/>
          <w:sz w:val="20"/>
          <w:szCs w:val="20"/>
        </w:rPr>
        <w:t>October 2, 2008</w:t>
      </w:r>
    </w:p>
    <w:p w14:paraId="53DA354B" w14:textId="5021A4B7" w:rsidR="007C7380" w:rsidRPr="007C7380" w:rsidRDefault="007C7380" w:rsidP="007C7380">
      <w:pPr>
        <w:widowControl w:val="0"/>
        <w:tabs>
          <w:tab w:val="left" w:pos="2850"/>
        </w:tabs>
        <w:spacing w:after="0" w:line="240" w:lineRule="auto"/>
        <w:rPr>
          <w:rFonts w:ascii="Helvetica" w:eastAsia="Times New Roman" w:hAnsi="Helvetica" w:cs="Times New Roman"/>
          <w:bCs/>
          <w:sz w:val="20"/>
          <w:szCs w:val="20"/>
        </w:rPr>
      </w:pPr>
      <w:r w:rsidRPr="007C7380">
        <w:rPr>
          <w:rFonts w:ascii="Helvetica" w:eastAsia="Times New Roman" w:hAnsi="Helvetica" w:cs="Times New Roman"/>
          <w:bCs/>
          <w:sz w:val="20"/>
          <w:szCs w:val="20"/>
        </w:rPr>
        <w:t>NJSBA Review/Update:</w:t>
      </w:r>
      <w:r w:rsidRPr="007C7380">
        <w:rPr>
          <w:rFonts w:ascii="Courier" w:eastAsia="Times New Roman" w:hAnsi="Courier" w:cs="Times New Roman"/>
          <w:sz w:val="24"/>
          <w:szCs w:val="20"/>
        </w:rPr>
        <w:t xml:space="preserve"> </w:t>
      </w:r>
      <w:r w:rsidRPr="007C7380">
        <w:rPr>
          <w:rFonts w:ascii="Courier" w:eastAsia="Times New Roman" w:hAnsi="Courier" w:cs="Times New Roman"/>
          <w:sz w:val="24"/>
          <w:szCs w:val="20"/>
        </w:rPr>
        <w:tab/>
      </w:r>
      <w:r w:rsidR="008C2B52">
        <w:rPr>
          <w:rFonts w:ascii="Helvetica" w:eastAsia="Times New Roman" w:hAnsi="Helvetica" w:cs="Times New Roman"/>
          <w:bCs/>
          <w:sz w:val="20"/>
          <w:szCs w:val="20"/>
        </w:rPr>
        <w:t>August</w:t>
      </w:r>
      <w:r w:rsidR="0039082A">
        <w:rPr>
          <w:rFonts w:ascii="Helvetica" w:eastAsia="Times New Roman" w:hAnsi="Helvetica" w:cs="Times New Roman"/>
          <w:bCs/>
          <w:sz w:val="20"/>
          <w:szCs w:val="20"/>
        </w:rPr>
        <w:t xml:space="preserve"> 2022</w:t>
      </w:r>
    </w:p>
    <w:p w14:paraId="753B6558" w14:textId="35B8E08A" w:rsidR="007C7380" w:rsidRDefault="007C7380" w:rsidP="007C7380">
      <w:pPr>
        <w:widowControl w:val="0"/>
        <w:tabs>
          <w:tab w:val="left" w:pos="2850"/>
        </w:tabs>
        <w:spacing w:after="0" w:line="240" w:lineRule="auto"/>
        <w:rPr>
          <w:rFonts w:ascii="Helvetica" w:eastAsia="Times New Roman" w:hAnsi="Helvetica" w:cs="Times New Roman"/>
          <w:bCs/>
          <w:sz w:val="20"/>
          <w:szCs w:val="20"/>
        </w:rPr>
      </w:pPr>
      <w:r w:rsidRPr="007C7380">
        <w:rPr>
          <w:rFonts w:ascii="Helvetica" w:eastAsia="Times New Roman" w:hAnsi="Helvetica" w:cs="Times New Roman"/>
          <w:bCs/>
          <w:sz w:val="20"/>
          <w:szCs w:val="20"/>
        </w:rPr>
        <w:t>Readopted:</w:t>
      </w:r>
    </w:p>
    <w:p w14:paraId="108AE2BB" w14:textId="257B5D46" w:rsidR="008C2B52" w:rsidRDefault="008C2B52" w:rsidP="007C7380">
      <w:pPr>
        <w:widowControl w:val="0"/>
        <w:tabs>
          <w:tab w:val="left" w:pos="2850"/>
        </w:tabs>
        <w:spacing w:after="0" w:line="240" w:lineRule="auto"/>
        <w:rPr>
          <w:rFonts w:ascii="Helvetica" w:eastAsia="Times New Roman" w:hAnsi="Helvetica" w:cs="Times New Roman"/>
          <w:bCs/>
          <w:sz w:val="20"/>
          <w:szCs w:val="20"/>
        </w:rPr>
      </w:pPr>
    </w:p>
    <w:p w14:paraId="08B5FC28" w14:textId="7095C22F" w:rsidR="008C2B52" w:rsidRDefault="008C2B52" w:rsidP="007C7380">
      <w:pPr>
        <w:widowControl w:val="0"/>
        <w:tabs>
          <w:tab w:val="left" w:pos="2850"/>
        </w:tabs>
        <w:spacing w:after="0" w:line="240" w:lineRule="auto"/>
        <w:rPr>
          <w:rFonts w:ascii="Helvetica" w:eastAsia="Times New Roman" w:hAnsi="Helvetica" w:cs="Times New Roman"/>
          <w:b/>
          <w:bCs/>
          <w:sz w:val="20"/>
          <w:szCs w:val="20"/>
          <w:u w:val="single"/>
        </w:rPr>
      </w:pPr>
      <w:r>
        <w:rPr>
          <w:rFonts w:ascii="Helvetica" w:eastAsia="Times New Roman" w:hAnsi="Helvetica" w:cs="Times New Roman"/>
          <w:b/>
          <w:bCs/>
          <w:sz w:val="20"/>
          <w:szCs w:val="20"/>
          <w:u w:val="single"/>
        </w:rPr>
        <w:t>Stow</w:t>
      </w:r>
      <w:r>
        <w:rPr>
          <w:rFonts w:ascii="Helvetica" w:eastAsia="Times New Roman" w:hAnsi="Helvetica" w:cs="Times New Roman"/>
          <w:b/>
          <w:bCs/>
          <w:sz w:val="20"/>
          <w:szCs w:val="20"/>
        </w:rPr>
        <w:t xml:space="preserve"> </w:t>
      </w:r>
      <w:r>
        <w:rPr>
          <w:rFonts w:ascii="Helvetica" w:eastAsia="Times New Roman" w:hAnsi="Helvetica" w:cs="Times New Roman"/>
          <w:b/>
          <w:bCs/>
          <w:sz w:val="20"/>
          <w:szCs w:val="20"/>
          <w:u w:val="single"/>
        </w:rPr>
        <w:t>Creek:</w:t>
      </w:r>
    </w:p>
    <w:p w14:paraId="3C476655" w14:textId="54CAC543" w:rsidR="008C2B52" w:rsidRDefault="008C2B52" w:rsidP="007C7380">
      <w:pPr>
        <w:widowControl w:val="0"/>
        <w:tabs>
          <w:tab w:val="left" w:pos="2850"/>
        </w:tabs>
        <w:spacing w:after="0" w:line="240" w:lineRule="auto"/>
        <w:rPr>
          <w:rFonts w:ascii="Helvetica" w:eastAsia="Times New Roman" w:hAnsi="Helvetica" w:cs="Times New Roman"/>
          <w:b/>
          <w:bCs/>
          <w:sz w:val="20"/>
          <w:szCs w:val="20"/>
          <w:u w:val="single"/>
        </w:rPr>
      </w:pPr>
    </w:p>
    <w:p w14:paraId="01FE7DCD" w14:textId="22FBC81F" w:rsidR="008C2B52" w:rsidRDefault="008C2B52" w:rsidP="007C7380">
      <w:pPr>
        <w:widowControl w:val="0"/>
        <w:tabs>
          <w:tab w:val="left" w:pos="2850"/>
        </w:tabs>
        <w:spacing w:after="0" w:line="240" w:lineRule="auto"/>
        <w:rPr>
          <w:rFonts w:ascii="Helvetica" w:eastAsia="Times New Roman" w:hAnsi="Helvetica" w:cs="Times New Roman"/>
          <w:bCs/>
          <w:sz w:val="20"/>
          <w:szCs w:val="20"/>
        </w:rPr>
      </w:pPr>
      <w:r>
        <w:rPr>
          <w:rFonts w:ascii="Helvetica" w:eastAsia="Times New Roman" w:hAnsi="Helvetica" w:cs="Times New Roman"/>
          <w:bCs/>
          <w:sz w:val="20"/>
          <w:szCs w:val="20"/>
        </w:rPr>
        <w:t>Adopted:</w:t>
      </w:r>
      <w:r>
        <w:rPr>
          <w:rFonts w:ascii="Helvetica" w:eastAsia="Times New Roman" w:hAnsi="Helvetica" w:cs="Times New Roman"/>
          <w:bCs/>
          <w:sz w:val="20"/>
          <w:szCs w:val="20"/>
        </w:rPr>
        <w:tab/>
        <w:t>May 19, 2008</w:t>
      </w:r>
    </w:p>
    <w:p w14:paraId="303916D8" w14:textId="54016CD2" w:rsidR="008C2B52" w:rsidRDefault="008C2B52" w:rsidP="007C7380">
      <w:pPr>
        <w:widowControl w:val="0"/>
        <w:tabs>
          <w:tab w:val="left" w:pos="2850"/>
        </w:tabs>
        <w:spacing w:after="0" w:line="240" w:lineRule="auto"/>
        <w:rPr>
          <w:rFonts w:ascii="Helvetica" w:eastAsia="Times New Roman" w:hAnsi="Helvetica" w:cs="Times New Roman"/>
          <w:bCs/>
          <w:sz w:val="20"/>
          <w:szCs w:val="20"/>
        </w:rPr>
      </w:pPr>
      <w:r>
        <w:rPr>
          <w:rFonts w:ascii="Helvetica" w:eastAsia="Times New Roman" w:hAnsi="Helvetica" w:cs="Times New Roman"/>
          <w:bCs/>
          <w:sz w:val="20"/>
          <w:szCs w:val="20"/>
        </w:rPr>
        <w:t>NJSBA Review/Update:</w:t>
      </w:r>
      <w:r>
        <w:rPr>
          <w:rFonts w:ascii="Helvetica" w:eastAsia="Times New Roman" w:hAnsi="Helvetica" w:cs="Times New Roman"/>
          <w:bCs/>
          <w:sz w:val="20"/>
          <w:szCs w:val="20"/>
        </w:rPr>
        <w:tab/>
        <w:t>August 2022</w:t>
      </w:r>
    </w:p>
    <w:p w14:paraId="55B89EC3" w14:textId="352F72AA" w:rsidR="008C2B52" w:rsidRPr="007C7380" w:rsidRDefault="008C2B52" w:rsidP="007C7380">
      <w:pPr>
        <w:widowControl w:val="0"/>
        <w:tabs>
          <w:tab w:val="left" w:pos="2850"/>
        </w:tabs>
        <w:spacing w:after="0" w:line="240" w:lineRule="auto"/>
        <w:rPr>
          <w:rFonts w:ascii="Helvetica" w:eastAsia="Times New Roman" w:hAnsi="Helvetica" w:cs="Times New Roman"/>
          <w:bCs/>
          <w:sz w:val="20"/>
          <w:szCs w:val="20"/>
        </w:rPr>
      </w:pPr>
      <w:r>
        <w:rPr>
          <w:rFonts w:ascii="Helvetica" w:eastAsia="Times New Roman" w:hAnsi="Helvetica" w:cs="Times New Roman"/>
          <w:bCs/>
          <w:sz w:val="20"/>
          <w:szCs w:val="20"/>
        </w:rPr>
        <w:t>Readopted:</w:t>
      </w:r>
      <w:bookmarkStart w:id="0" w:name="_GoBack"/>
      <w:bookmarkEnd w:id="0"/>
    </w:p>
    <w:p w14:paraId="02ABDEC7" w14:textId="77777777" w:rsidR="007C7380" w:rsidRPr="007C7380" w:rsidRDefault="007C7380" w:rsidP="007C7380">
      <w:pPr>
        <w:spacing w:after="0" w:line="240" w:lineRule="auto"/>
        <w:rPr>
          <w:rFonts w:ascii="Helvetica" w:eastAsia="Times New Roman" w:hAnsi="Helvetica" w:cs="Times New Roman"/>
          <w:sz w:val="20"/>
          <w:szCs w:val="24"/>
        </w:rPr>
      </w:pPr>
    </w:p>
    <w:p w14:paraId="168E2ADF"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u w:val="single"/>
        </w:rPr>
        <w:t>Key</w:t>
      </w:r>
      <w:r w:rsidRPr="007C7380">
        <w:rPr>
          <w:rFonts w:ascii="Helvetica" w:eastAsia="Times New Roman" w:hAnsi="Helvetica" w:cs="Times New Roman"/>
          <w:sz w:val="20"/>
          <w:szCs w:val="24"/>
        </w:rPr>
        <w:t xml:space="preserve"> </w:t>
      </w:r>
      <w:r w:rsidRPr="007C7380">
        <w:rPr>
          <w:rFonts w:ascii="Helvetica" w:eastAsia="Times New Roman" w:hAnsi="Helvetica" w:cs="Times New Roman"/>
          <w:sz w:val="20"/>
          <w:szCs w:val="24"/>
          <w:u w:val="single"/>
        </w:rPr>
        <w:t>Words</w:t>
      </w:r>
    </w:p>
    <w:p w14:paraId="670F77CA" w14:textId="77777777" w:rsidR="007C7380" w:rsidRPr="007C7380" w:rsidRDefault="007C7380" w:rsidP="007C7380">
      <w:pPr>
        <w:spacing w:after="0" w:line="240" w:lineRule="auto"/>
        <w:rPr>
          <w:rFonts w:ascii="Helvetica" w:eastAsia="Times New Roman" w:hAnsi="Helvetica" w:cs="Times New Roman"/>
          <w:sz w:val="20"/>
          <w:szCs w:val="24"/>
        </w:rPr>
      </w:pPr>
    </w:p>
    <w:p w14:paraId="57737BDD"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Repairs, Architect</w:t>
      </w:r>
    </w:p>
    <w:p w14:paraId="0463B451" w14:textId="77777777" w:rsidR="007C7380" w:rsidRPr="007C7380" w:rsidRDefault="007C7380" w:rsidP="007C7380">
      <w:pPr>
        <w:spacing w:after="0" w:line="240" w:lineRule="auto"/>
        <w:rPr>
          <w:rFonts w:ascii="Helvetica" w:eastAsia="Times New Roman" w:hAnsi="Helvetica" w:cs="Times New Roman"/>
          <w:sz w:val="20"/>
          <w:szCs w:val="24"/>
        </w:rPr>
      </w:pPr>
    </w:p>
    <w:p w14:paraId="0009318A" w14:textId="77777777" w:rsidR="007C7380" w:rsidRPr="007C7380" w:rsidRDefault="007C7380" w:rsidP="007C7380">
      <w:pPr>
        <w:tabs>
          <w:tab w:val="left" w:pos="1890"/>
          <w:tab w:val="left" w:pos="4500"/>
        </w:tabs>
        <w:spacing w:after="0" w:line="240" w:lineRule="auto"/>
        <w:rPr>
          <w:rFonts w:ascii="Helvetica" w:eastAsia="Times New Roman" w:hAnsi="Helvetica" w:cs="Times New Roman"/>
          <w:sz w:val="20"/>
          <w:szCs w:val="24"/>
        </w:rPr>
      </w:pPr>
      <w:r w:rsidRPr="007C7380">
        <w:rPr>
          <w:rFonts w:ascii="Helvetica" w:eastAsia="Times New Roman" w:hAnsi="Helvetica" w:cs="Times New Roman"/>
          <w:b/>
          <w:sz w:val="20"/>
          <w:szCs w:val="24"/>
          <w:u w:val="single"/>
        </w:rPr>
        <w:t>Legal</w:t>
      </w:r>
      <w:r w:rsidRPr="007C7380">
        <w:rPr>
          <w:rFonts w:ascii="Helvetica" w:eastAsia="Times New Roman" w:hAnsi="Helvetica" w:cs="Times New Roman"/>
          <w:b/>
          <w:sz w:val="20"/>
          <w:szCs w:val="24"/>
        </w:rPr>
        <w:t xml:space="preserve"> </w:t>
      </w:r>
      <w:r w:rsidRPr="007C7380">
        <w:rPr>
          <w:rFonts w:ascii="Helvetica" w:eastAsia="Times New Roman" w:hAnsi="Helvetica" w:cs="Times New Roman"/>
          <w:b/>
          <w:sz w:val="20"/>
          <w:szCs w:val="24"/>
          <w:u w:val="single"/>
        </w:rPr>
        <w:t>References</w:t>
      </w:r>
      <w:r w:rsidRPr="007C7380">
        <w:rPr>
          <w:rFonts w:ascii="Helvetica" w:eastAsia="Times New Roman" w:hAnsi="Helvetica" w:cs="Times New Roman"/>
          <w:b/>
          <w:sz w:val="20"/>
          <w:szCs w:val="24"/>
        </w:rPr>
        <w:t>:</w:t>
      </w: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u w:val="single"/>
        </w:rPr>
        <w:t>N.J.S.A.</w:t>
      </w:r>
      <w:r w:rsidRPr="007C7380">
        <w:rPr>
          <w:rFonts w:ascii="Helvetica" w:eastAsia="Times New Roman" w:hAnsi="Helvetica" w:cs="Times New Roman"/>
          <w:sz w:val="20"/>
          <w:szCs w:val="24"/>
        </w:rPr>
        <w:t xml:space="preserve">  18A:11-1</w:t>
      </w:r>
      <w:r w:rsidRPr="007C7380">
        <w:rPr>
          <w:rFonts w:ascii="Helvetica" w:eastAsia="Times New Roman" w:hAnsi="Helvetica" w:cs="Times New Roman"/>
          <w:sz w:val="20"/>
          <w:szCs w:val="24"/>
        </w:rPr>
        <w:tab/>
        <w:t>General mandatory powers and duties</w:t>
      </w:r>
    </w:p>
    <w:p w14:paraId="7BBE31C1" w14:textId="77777777" w:rsidR="007C7380" w:rsidRPr="007C7380" w:rsidRDefault="007C7380" w:rsidP="007C7380">
      <w:pPr>
        <w:tabs>
          <w:tab w:val="left" w:pos="1890"/>
          <w:tab w:val="left" w:pos="4500"/>
        </w:tabs>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u w:val="single"/>
        </w:rPr>
        <w:t>N.J.A.C.</w:t>
      </w:r>
      <w:r w:rsidRPr="007C7380">
        <w:rPr>
          <w:rFonts w:ascii="Helvetica" w:eastAsia="Times New Roman" w:hAnsi="Helvetica" w:cs="Times New Roman"/>
          <w:sz w:val="20"/>
          <w:szCs w:val="24"/>
        </w:rPr>
        <w:t xml:space="preserve">  5:23-1.1 </w:t>
      </w:r>
      <w:r w:rsidRPr="007C7380">
        <w:rPr>
          <w:rFonts w:ascii="Helvetica" w:eastAsia="Times New Roman" w:hAnsi="Helvetica" w:cs="Times New Roman"/>
          <w:sz w:val="20"/>
          <w:szCs w:val="24"/>
          <w:u w:val="words"/>
        </w:rPr>
        <w:t>et seq</w:t>
      </w:r>
      <w:r w:rsidRPr="007C7380">
        <w:rPr>
          <w:rFonts w:ascii="Helvetica" w:eastAsia="Times New Roman" w:hAnsi="Helvetica" w:cs="Times New Roman"/>
          <w:sz w:val="20"/>
          <w:szCs w:val="24"/>
        </w:rPr>
        <w:t>.</w:t>
      </w:r>
      <w:r w:rsidRPr="007C7380">
        <w:rPr>
          <w:rFonts w:ascii="Helvetica" w:eastAsia="Times New Roman" w:hAnsi="Helvetica" w:cs="Times New Roman"/>
          <w:sz w:val="20"/>
          <w:szCs w:val="24"/>
        </w:rPr>
        <w:tab/>
        <w:t>Uniform Construction Code</w:t>
      </w:r>
    </w:p>
    <w:p w14:paraId="4A87A2EA" w14:textId="77777777" w:rsidR="007C7380" w:rsidRPr="007C7380" w:rsidRDefault="007C7380" w:rsidP="007C7380">
      <w:pPr>
        <w:tabs>
          <w:tab w:val="left" w:pos="1890"/>
          <w:tab w:val="left" w:pos="4500"/>
        </w:tabs>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u w:val="single"/>
        </w:rPr>
        <w:t>N.J.A.C.</w:t>
      </w:r>
      <w:r w:rsidRPr="007C7380">
        <w:rPr>
          <w:rFonts w:ascii="Helvetica" w:eastAsia="Times New Roman" w:hAnsi="Helvetica" w:cs="Times New Roman"/>
          <w:sz w:val="20"/>
          <w:szCs w:val="24"/>
        </w:rPr>
        <w:t xml:space="preserve">  6A:26-2.1 </w:t>
      </w:r>
      <w:r w:rsidRPr="007C7380">
        <w:rPr>
          <w:rFonts w:ascii="Helvetica" w:eastAsia="Times New Roman" w:hAnsi="Helvetica" w:cs="Times New Roman"/>
          <w:sz w:val="20"/>
          <w:szCs w:val="24"/>
          <w:u w:val="single"/>
        </w:rPr>
        <w:t>et</w:t>
      </w:r>
      <w:r w:rsidRPr="007C7380">
        <w:rPr>
          <w:rFonts w:ascii="Helvetica" w:eastAsia="Times New Roman" w:hAnsi="Helvetica" w:cs="Times New Roman"/>
          <w:sz w:val="20"/>
          <w:szCs w:val="24"/>
        </w:rPr>
        <w:t xml:space="preserve"> </w:t>
      </w:r>
      <w:r w:rsidRPr="007C7380">
        <w:rPr>
          <w:rFonts w:ascii="Helvetica" w:eastAsia="Times New Roman" w:hAnsi="Helvetica" w:cs="Times New Roman"/>
          <w:sz w:val="20"/>
          <w:szCs w:val="24"/>
          <w:u w:val="single"/>
        </w:rPr>
        <w:t>seq.</w:t>
      </w:r>
      <w:r w:rsidRPr="007C7380">
        <w:rPr>
          <w:rFonts w:ascii="Helvetica" w:eastAsia="Times New Roman" w:hAnsi="Helvetica" w:cs="Times New Roman"/>
          <w:sz w:val="20"/>
          <w:szCs w:val="24"/>
        </w:rPr>
        <w:tab/>
        <w:t>Educational Facilities</w:t>
      </w:r>
    </w:p>
    <w:p w14:paraId="5081BE8D" w14:textId="77777777" w:rsidR="007C7380" w:rsidRPr="007C7380" w:rsidRDefault="007C7380" w:rsidP="007C7380">
      <w:pPr>
        <w:spacing w:after="0" w:line="240" w:lineRule="auto"/>
        <w:rPr>
          <w:rFonts w:ascii="Helvetica" w:eastAsia="Times New Roman" w:hAnsi="Helvetica" w:cs="Times New Roman"/>
          <w:sz w:val="20"/>
          <w:szCs w:val="24"/>
        </w:rPr>
      </w:pPr>
    </w:p>
    <w:p w14:paraId="1C78155F"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b/>
          <w:sz w:val="20"/>
          <w:szCs w:val="24"/>
          <w:u w:val="words"/>
        </w:rPr>
        <w:t>Cross References</w:t>
      </w:r>
      <w:r w:rsidRPr="007C7380">
        <w:rPr>
          <w:rFonts w:ascii="Helvetica" w:eastAsia="Times New Roman" w:hAnsi="Helvetica" w:cs="Times New Roman"/>
          <w:b/>
          <w:sz w:val="20"/>
          <w:szCs w:val="24"/>
        </w:rPr>
        <w:t>:</w:t>
      </w:r>
      <w:r w:rsidRPr="007C7380">
        <w:rPr>
          <w:rFonts w:ascii="Helvetica" w:eastAsia="Times New Roman" w:hAnsi="Helvetica" w:cs="Times New Roman"/>
          <w:sz w:val="20"/>
          <w:szCs w:val="24"/>
        </w:rPr>
        <w:tab/>
        <w:t>2240*</w:t>
      </w:r>
      <w:r w:rsidRPr="007C7380">
        <w:rPr>
          <w:rFonts w:ascii="Helvetica" w:eastAsia="Times New Roman" w:hAnsi="Helvetica" w:cs="Times New Roman"/>
          <w:sz w:val="20"/>
          <w:szCs w:val="24"/>
        </w:rPr>
        <w:tab/>
        <w:t>Research, evaluation and planning</w:t>
      </w:r>
    </w:p>
    <w:p w14:paraId="45D89170"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t>2255*</w:t>
      </w:r>
      <w:r w:rsidRPr="007C7380">
        <w:rPr>
          <w:rFonts w:ascii="Helvetica" w:eastAsia="Times New Roman" w:hAnsi="Helvetica" w:cs="Times New Roman"/>
          <w:sz w:val="20"/>
          <w:szCs w:val="24"/>
        </w:rPr>
        <w:tab/>
        <w:t>Action planning for NJQSAC</w:t>
      </w:r>
    </w:p>
    <w:p w14:paraId="20504ACF"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t>7110*</w:t>
      </w:r>
      <w:r w:rsidRPr="007C7380">
        <w:rPr>
          <w:rFonts w:ascii="Helvetica" w:eastAsia="Times New Roman" w:hAnsi="Helvetica" w:cs="Times New Roman"/>
          <w:sz w:val="20"/>
          <w:szCs w:val="24"/>
        </w:rPr>
        <w:tab/>
        <w:t>Long-range facility planning</w:t>
      </w:r>
    </w:p>
    <w:p w14:paraId="4352A7DD"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t>7115*</w:t>
      </w:r>
      <w:r w:rsidRPr="007C7380">
        <w:rPr>
          <w:rFonts w:ascii="Helvetica" w:eastAsia="Times New Roman" w:hAnsi="Helvetica" w:cs="Times New Roman"/>
          <w:sz w:val="20"/>
          <w:szCs w:val="24"/>
        </w:rPr>
        <w:tab/>
        <w:t>Developing educational specifications</w:t>
      </w:r>
    </w:p>
    <w:p w14:paraId="54FE99C2"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t>7200</w:t>
      </w:r>
      <w:r w:rsidRPr="007C7380">
        <w:rPr>
          <w:rFonts w:ascii="Helvetica" w:eastAsia="Times New Roman" w:hAnsi="Helvetica" w:cs="Times New Roman"/>
          <w:sz w:val="20"/>
          <w:szCs w:val="24"/>
        </w:rPr>
        <w:tab/>
        <w:t>Designing/architectural/engineering services</w:t>
      </w:r>
    </w:p>
    <w:p w14:paraId="465D8476"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t>7400</w:t>
      </w:r>
      <w:r w:rsidRPr="007C7380">
        <w:rPr>
          <w:rFonts w:ascii="Helvetica" w:eastAsia="Times New Roman" w:hAnsi="Helvetica" w:cs="Times New Roman"/>
          <w:sz w:val="20"/>
          <w:szCs w:val="24"/>
        </w:rPr>
        <w:tab/>
        <w:t>Bids</w:t>
      </w:r>
    </w:p>
    <w:p w14:paraId="0CAF8CAB"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t>7430</w:t>
      </w:r>
      <w:r w:rsidRPr="007C7380">
        <w:rPr>
          <w:rFonts w:ascii="Helvetica" w:eastAsia="Times New Roman" w:hAnsi="Helvetica" w:cs="Times New Roman"/>
          <w:sz w:val="20"/>
          <w:szCs w:val="24"/>
        </w:rPr>
        <w:tab/>
        <w:t>Change orders</w:t>
      </w:r>
    </w:p>
    <w:p w14:paraId="45B441E1"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r>
      <w:r w:rsidRPr="007C7380">
        <w:rPr>
          <w:rFonts w:ascii="Helvetica" w:eastAsia="Times New Roman" w:hAnsi="Helvetica" w:cs="Times New Roman"/>
          <w:sz w:val="20"/>
          <w:szCs w:val="24"/>
        </w:rPr>
        <w:tab/>
        <w:t>7450</w:t>
      </w:r>
      <w:r w:rsidRPr="007C7380">
        <w:rPr>
          <w:rFonts w:ascii="Helvetica" w:eastAsia="Times New Roman" w:hAnsi="Helvetica" w:cs="Times New Roman"/>
          <w:sz w:val="20"/>
          <w:szCs w:val="24"/>
        </w:rPr>
        <w:tab/>
        <w:t>Supervision/clerk-of-the-works</w:t>
      </w:r>
    </w:p>
    <w:p w14:paraId="2F5032B3" w14:textId="77777777" w:rsidR="007C7380" w:rsidRPr="007C7380" w:rsidRDefault="007C7380" w:rsidP="007C7380">
      <w:pPr>
        <w:spacing w:after="0" w:line="240" w:lineRule="auto"/>
        <w:rPr>
          <w:rFonts w:ascii="Helvetica" w:eastAsia="Times New Roman" w:hAnsi="Helvetica" w:cs="Times New Roman"/>
          <w:sz w:val="20"/>
          <w:szCs w:val="24"/>
        </w:rPr>
      </w:pPr>
    </w:p>
    <w:p w14:paraId="32B5CE53" w14:textId="77777777" w:rsidR="007C7380" w:rsidRPr="007C7380" w:rsidRDefault="007C7380" w:rsidP="007C7380">
      <w:pPr>
        <w:spacing w:after="0" w:line="240" w:lineRule="auto"/>
        <w:rPr>
          <w:rFonts w:ascii="Helvetica" w:eastAsia="Times New Roman" w:hAnsi="Helvetica" w:cs="Times New Roman"/>
          <w:sz w:val="20"/>
          <w:szCs w:val="24"/>
        </w:rPr>
      </w:pPr>
      <w:r w:rsidRPr="007C7380">
        <w:rPr>
          <w:rFonts w:ascii="Helvetica" w:eastAsia="Times New Roman" w:hAnsi="Helvetica" w:cs="Times New Roman"/>
          <w:sz w:val="20"/>
          <w:szCs w:val="24"/>
        </w:rPr>
        <w:t xml:space="preserve">*Indicates policy is included in the </w:t>
      </w:r>
      <w:r w:rsidRPr="007C7380">
        <w:rPr>
          <w:rFonts w:ascii="Helvetica" w:eastAsia="Times New Roman" w:hAnsi="Helvetica" w:cs="Times New Roman"/>
          <w:sz w:val="20"/>
          <w:szCs w:val="24"/>
          <w:u w:val="single"/>
        </w:rPr>
        <w:t>Critical</w:t>
      </w:r>
      <w:r w:rsidRPr="007C7380">
        <w:rPr>
          <w:rFonts w:ascii="Helvetica" w:eastAsia="Times New Roman" w:hAnsi="Helvetica" w:cs="Times New Roman"/>
          <w:sz w:val="20"/>
          <w:szCs w:val="24"/>
        </w:rPr>
        <w:t xml:space="preserve"> </w:t>
      </w:r>
      <w:r w:rsidRPr="007C7380">
        <w:rPr>
          <w:rFonts w:ascii="Helvetica" w:eastAsia="Times New Roman" w:hAnsi="Helvetica" w:cs="Times New Roman"/>
          <w:sz w:val="20"/>
          <w:szCs w:val="24"/>
          <w:u w:val="single"/>
        </w:rPr>
        <w:t>Policy</w:t>
      </w:r>
      <w:r w:rsidRPr="007C7380">
        <w:rPr>
          <w:rFonts w:ascii="Helvetica" w:eastAsia="Times New Roman" w:hAnsi="Helvetica" w:cs="Times New Roman"/>
          <w:sz w:val="20"/>
          <w:szCs w:val="24"/>
        </w:rPr>
        <w:t xml:space="preserve"> </w:t>
      </w:r>
      <w:r w:rsidRPr="007C7380">
        <w:rPr>
          <w:rFonts w:ascii="Helvetica" w:eastAsia="Times New Roman" w:hAnsi="Helvetica" w:cs="Times New Roman"/>
          <w:sz w:val="20"/>
          <w:szCs w:val="24"/>
          <w:u w:val="single"/>
        </w:rPr>
        <w:t>Reference</w:t>
      </w:r>
      <w:r w:rsidRPr="007C7380">
        <w:rPr>
          <w:rFonts w:ascii="Helvetica" w:eastAsia="Times New Roman" w:hAnsi="Helvetica" w:cs="Times New Roman"/>
          <w:sz w:val="20"/>
          <w:szCs w:val="24"/>
        </w:rPr>
        <w:t xml:space="preserve"> </w:t>
      </w:r>
      <w:r w:rsidRPr="007C7380">
        <w:rPr>
          <w:rFonts w:ascii="Helvetica" w:eastAsia="Times New Roman" w:hAnsi="Helvetica" w:cs="Times New Roman"/>
          <w:sz w:val="20"/>
          <w:szCs w:val="24"/>
          <w:u w:val="single"/>
        </w:rPr>
        <w:t>Manual</w:t>
      </w:r>
      <w:r w:rsidRPr="007C7380">
        <w:rPr>
          <w:rFonts w:ascii="Helvetica" w:eastAsia="Times New Roman" w:hAnsi="Helvetica" w:cs="Times New Roman"/>
          <w:sz w:val="20"/>
          <w:szCs w:val="24"/>
        </w:rPr>
        <w:t>.</w:t>
      </w:r>
    </w:p>
    <w:p w14:paraId="03B92311" w14:textId="77777777" w:rsidR="007C7380" w:rsidRPr="007C7380" w:rsidRDefault="007C7380" w:rsidP="007C7380">
      <w:pPr>
        <w:spacing w:after="0" w:line="240" w:lineRule="auto"/>
        <w:rPr>
          <w:rFonts w:ascii="Helvetica" w:eastAsia="Times New Roman" w:hAnsi="Helvetica" w:cs="Times New Roman"/>
          <w:b/>
          <w:sz w:val="20"/>
          <w:szCs w:val="24"/>
        </w:rPr>
      </w:pPr>
    </w:p>
    <w:p w14:paraId="7082FFA4" w14:textId="77777777" w:rsidR="007C7380" w:rsidRPr="007C7380" w:rsidRDefault="007C7380" w:rsidP="007C7380">
      <w:pPr>
        <w:spacing w:after="0" w:line="240" w:lineRule="auto"/>
        <w:rPr>
          <w:rFonts w:ascii="Helvetica" w:eastAsia="Times New Roman" w:hAnsi="Helvetica" w:cs="Times New Roman"/>
          <w:sz w:val="20"/>
          <w:szCs w:val="24"/>
        </w:rPr>
      </w:pPr>
    </w:p>
    <w:p w14:paraId="6C9626D1" w14:textId="77777777" w:rsidR="007C7380" w:rsidRPr="007C7380" w:rsidRDefault="007C7380" w:rsidP="007C7380">
      <w:pPr>
        <w:spacing w:after="0" w:line="240" w:lineRule="auto"/>
        <w:rPr>
          <w:rFonts w:ascii="Helvetica" w:eastAsia="Times New Roman" w:hAnsi="Helvetica" w:cs="Times New Roman"/>
          <w:sz w:val="20"/>
          <w:szCs w:val="24"/>
        </w:rPr>
      </w:pPr>
    </w:p>
    <w:p w14:paraId="575C2406" w14:textId="77777777" w:rsidR="007C7380" w:rsidRPr="007C7380" w:rsidRDefault="007C7380" w:rsidP="007C7380">
      <w:pPr>
        <w:widowControl w:val="0"/>
        <w:tabs>
          <w:tab w:val="left" w:pos="2880"/>
        </w:tabs>
        <w:spacing w:after="0" w:line="240" w:lineRule="auto"/>
        <w:rPr>
          <w:rFonts w:ascii="Helvetica" w:eastAsia="Times New Roman" w:hAnsi="Helvetica" w:cs="Times New Roman"/>
          <w:sz w:val="20"/>
          <w:szCs w:val="20"/>
        </w:rPr>
      </w:pPr>
    </w:p>
    <w:p w14:paraId="04DEDD04" w14:textId="77777777" w:rsidR="007C7380" w:rsidRPr="007C7380" w:rsidRDefault="007C7380" w:rsidP="007C7380">
      <w:pPr>
        <w:widowControl w:val="0"/>
        <w:tabs>
          <w:tab w:val="left" w:pos="2880"/>
        </w:tabs>
        <w:spacing w:after="0" w:line="240" w:lineRule="auto"/>
        <w:rPr>
          <w:rFonts w:ascii="Helvetica" w:eastAsia="Times New Roman" w:hAnsi="Helvetica" w:cs="Times New Roman"/>
          <w:sz w:val="20"/>
          <w:szCs w:val="20"/>
        </w:rPr>
      </w:pPr>
    </w:p>
    <w:p w14:paraId="74D185F7" w14:textId="77777777" w:rsidR="007C7380" w:rsidRPr="007C7380" w:rsidRDefault="007C7380" w:rsidP="007C7380">
      <w:pPr>
        <w:spacing w:after="0" w:line="240" w:lineRule="auto"/>
        <w:rPr>
          <w:rFonts w:ascii="Helvetica" w:eastAsia="Times New Roman" w:hAnsi="Helvetica" w:cs="Times New Roman"/>
          <w:sz w:val="20"/>
          <w:szCs w:val="24"/>
        </w:rPr>
      </w:pPr>
    </w:p>
    <w:p w14:paraId="081B751D" w14:textId="77777777" w:rsidR="007C7380" w:rsidRDefault="007C7380"/>
    <w:sectPr w:rsidR="007C7380" w:rsidSect="00D2767A">
      <w:headerReference w:type="default" r:id="rId10"/>
      <w:footerReference w:type="default" r:id="rId11"/>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AF93F" w14:textId="77777777" w:rsidR="00253EAE" w:rsidRDefault="00253EAE">
      <w:pPr>
        <w:spacing w:after="0" w:line="240" w:lineRule="auto"/>
      </w:pPr>
      <w:r>
        <w:separator/>
      </w:r>
    </w:p>
  </w:endnote>
  <w:endnote w:type="continuationSeparator" w:id="0">
    <w:p w14:paraId="2028DF5E" w14:textId="77777777" w:rsidR="00253EAE" w:rsidRDefault="00253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92F7A" w14:textId="1810464D" w:rsidR="00856FC3" w:rsidRDefault="00266DEA">
    <w:pPr>
      <w:pStyle w:val="Footer"/>
      <w:jc w:val="right"/>
    </w:pPr>
    <w:r>
      <w:fldChar w:fldCharType="begin"/>
    </w:r>
    <w:r>
      <w:instrText xml:space="preserve"> PAGE   \* MERGEFORMAT </w:instrText>
    </w:r>
    <w:r>
      <w:fldChar w:fldCharType="separate"/>
    </w:r>
    <w:r w:rsidR="008C2B52">
      <w:rPr>
        <w:noProof/>
      </w:rPr>
      <w:t>2</w:t>
    </w:r>
    <w:r>
      <w:rPr>
        <w:noProof/>
      </w:rPr>
      <w:fldChar w:fldCharType="end"/>
    </w:r>
  </w:p>
  <w:p w14:paraId="091F02F6" w14:textId="77777777" w:rsidR="00856FC3" w:rsidRDefault="008C2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314FE" w14:textId="77777777" w:rsidR="00253EAE" w:rsidRDefault="00253EAE">
      <w:pPr>
        <w:spacing w:after="0" w:line="240" w:lineRule="auto"/>
      </w:pPr>
      <w:r>
        <w:separator/>
      </w:r>
    </w:p>
  </w:footnote>
  <w:footnote w:type="continuationSeparator" w:id="0">
    <w:p w14:paraId="288BEDC6" w14:textId="77777777" w:rsidR="00253EAE" w:rsidRDefault="00253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D58AE" w14:textId="77777777" w:rsidR="00856FC3" w:rsidRDefault="00266DEA" w:rsidP="003317C4">
    <w:pPr>
      <w:pStyle w:val="Header"/>
      <w:jc w:val="right"/>
    </w:pPr>
    <w:r>
      <w:t>File Code:</w:t>
    </w:r>
  </w:p>
  <w:p w14:paraId="0C0FE01C" w14:textId="77777777" w:rsidR="00856FC3" w:rsidRPr="003317C4" w:rsidRDefault="00266DEA" w:rsidP="003317C4">
    <w:pPr>
      <w:pStyle w:val="Heading4"/>
    </w:pPr>
    <w:r>
      <w:t xml:space="preserve">Title </w:t>
    </w:r>
    <w:r w:rsidRPr="003317C4">
      <w:rPr>
        <w:caps/>
      </w:rPr>
      <w:t>(regulation continued)</w:t>
    </w:r>
  </w:p>
  <w:p w14:paraId="58153DEE" w14:textId="77777777" w:rsidR="00856FC3" w:rsidRDefault="008C2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B6520"/>
    <w:multiLevelType w:val="hybridMultilevel"/>
    <w:tmpl w:val="9F10CCC0"/>
    <w:lvl w:ilvl="0" w:tplc="D4F44754">
      <w:start w:val="1"/>
      <w:numFmt w:val="upp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80"/>
    <w:rsid w:val="00056DE3"/>
    <w:rsid w:val="001A272D"/>
    <w:rsid w:val="00253EAE"/>
    <w:rsid w:val="00266DEA"/>
    <w:rsid w:val="0039082A"/>
    <w:rsid w:val="007C7380"/>
    <w:rsid w:val="008C2B52"/>
    <w:rsid w:val="00AA3586"/>
    <w:rsid w:val="00C53205"/>
    <w:rsid w:val="00EF6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C1C65"/>
  <w15:chartTrackingRefBased/>
  <w15:docId w15:val="{100F2E5E-5A8A-46FF-ACC2-E69BBA16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7C738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7C7380"/>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7C7380"/>
    <w:pPr>
      <w:tabs>
        <w:tab w:val="center" w:pos="4680"/>
        <w:tab w:val="right" w:pos="9360"/>
      </w:tabs>
      <w:spacing w:after="0" w:line="240" w:lineRule="auto"/>
    </w:pPr>
    <w:rPr>
      <w:rFonts w:ascii="Helvetica" w:eastAsia="Times New Roman" w:hAnsi="Helvetica" w:cs="Times New Roman"/>
      <w:sz w:val="20"/>
      <w:szCs w:val="24"/>
    </w:rPr>
  </w:style>
  <w:style w:type="character" w:customStyle="1" w:styleId="HeaderChar">
    <w:name w:val="Header Char"/>
    <w:basedOn w:val="DefaultParagraphFont"/>
    <w:link w:val="Header"/>
    <w:uiPriority w:val="99"/>
    <w:rsid w:val="007C7380"/>
    <w:rPr>
      <w:rFonts w:ascii="Helvetica" w:eastAsia="Times New Roman" w:hAnsi="Helvetica" w:cs="Times New Roman"/>
      <w:sz w:val="20"/>
      <w:szCs w:val="24"/>
    </w:rPr>
  </w:style>
  <w:style w:type="paragraph" w:styleId="Footer">
    <w:name w:val="footer"/>
    <w:basedOn w:val="Normal"/>
    <w:link w:val="FooterChar"/>
    <w:uiPriority w:val="99"/>
    <w:unhideWhenUsed/>
    <w:rsid w:val="007C7380"/>
    <w:pPr>
      <w:tabs>
        <w:tab w:val="center" w:pos="4680"/>
        <w:tab w:val="right" w:pos="9360"/>
      </w:tabs>
      <w:spacing w:after="0" w:line="240" w:lineRule="auto"/>
    </w:pPr>
    <w:rPr>
      <w:rFonts w:ascii="Helvetica" w:eastAsia="Times New Roman" w:hAnsi="Helvetica" w:cs="Times New Roman"/>
      <w:sz w:val="20"/>
      <w:szCs w:val="24"/>
    </w:rPr>
  </w:style>
  <w:style w:type="character" w:customStyle="1" w:styleId="FooterChar">
    <w:name w:val="Footer Char"/>
    <w:basedOn w:val="DefaultParagraphFont"/>
    <w:link w:val="Footer"/>
    <w:uiPriority w:val="99"/>
    <w:rsid w:val="007C7380"/>
    <w:rPr>
      <w:rFonts w:ascii="Helvetica" w:eastAsia="Times New Roman" w:hAnsi="Helvetic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924921-0CDE-4C86-9008-A869BC02DDED}">
  <ds:schemaRefs>
    <ds:schemaRef ds:uri="http://purl.org/dc/dcmitype/"/>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microsoft.com/sharepoint/v3"/>
    <ds:schemaRef ds:uri="26bfb855-a36a-4ec2-9b05-7420e8dff8ce"/>
    <ds:schemaRef ds:uri="ed0eeb22-c85f-47ad-b4ee-843631bdfb60"/>
    <ds:schemaRef ds:uri="http://purl.org/dc/elements/1.1/"/>
  </ds:schemaRefs>
</ds:datastoreItem>
</file>

<file path=customXml/itemProps2.xml><?xml version="1.0" encoding="utf-8"?>
<ds:datastoreItem xmlns:ds="http://schemas.openxmlformats.org/officeDocument/2006/customXml" ds:itemID="{A068F8D8-5871-4F17-868D-96D559B67BDB}">
  <ds:schemaRefs>
    <ds:schemaRef ds:uri="http://schemas.microsoft.com/sharepoint/v3/contenttype/forms"/>
  </ds:schemaRefs>
</ds:datastoreItem>
</file>

<file path=customXml/itemProps3.xml><?xml version="1.0" encoding="utf-8"?>
<ds:datastoreItem xmlns:ds="http://schemas.openxmlformats.org/officeDocument/2006/customXml" ds:itemID="{D46EC4F7-E736-47F3-9956-BD7652130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3</cp:revision>
  <dcterms:created xsi:type="dcterms:W3CDTF">2022-08-25T17:34:00Z</dcterms:created>
  <dcterms:modified xsi:type="dcterms:W3CDTF">2022-08-25T17:37:00Z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