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21C4F" w14:textId="044219CD" w:rsidR="000A2763" w:rsidRPr="000A2763" w:rsidRDefault="0045536C" w:rsidP="000A2763">
      <w:pPr>
        <w:widowControl w:val="0"/>
        <w:tabs>
          <w:tab w:val="left" w:pos="6480"/>
        </w:tabs>
        <w:suppressAutoHyphens/>
        <w:rPr>
          <w:rFonts w:ascii="Helvetica" w:eastAsia="Times New Roman" w:hAnsi="Helvetica" w:cs="Times New Roman"/>
          <w:b/>
          <w:sz w:val="22"/>
          <w:szCs w:val="20"/>
          <w:lang w:bidi="ar-SA"/>
        </w:rPr>
      </w:pPr>
      <w:r>
        <w:rPr>
          <w:rFonts w:ascii="Helvetica" w:eastAsia="Times New Roman" w:hAnsi="Helvetica" w:cs="Times New Roman"/>
          <w:b/>
          <w:szCs w:val="20"/>
          <w:lang w:bidi="ar-SA"/>
        </w:rPr>
        <w:t>GREENWICH STOW CREEK PARTNERSHIP SCHOOLS</w:t>
      </w:r>
      <w:r w:rsidR="000A2763" w:rsidRPr="000A2763">
        <w:rPr>
          <w:rFonts w:ascii="Helvetica" w:eastAsia="Times New Roman" w:hAnsi="Helvetica" w:cs="Times New Roman"/>
          <w:b/>
          <w:sz w:val="22"/>
          <w:szCs w:val="20"/>
          <w:lang w:bidi="ar-SA"/>
        </w:rPr>
        <w:tab/>
        <w:t>FILE CODE:  91</w:t>
      </w:r>
      <w:r w:rsidR="000A2763">
        <w:rPr>
          <w:rFonts w:ascii="Helvetica" w:eastAsia="Times New Roman" w:hAnsi="Helvetica" w:cs="Times New Roman"/>
          <w:b/>
          <w:sz w:val="22"/>
          <w:szCs w:val="20"/>
          <w:lang w:bidi="ar-SA"/>
        </w:rPr>
        <w:t>6</w:t>
      </w:r>
      <w:r w:rsidR="000A2763" w:rsidRPr="000A2763">
        <w:rPr>
          <w:rFonts w:ascii="Helvetica" w:eastAsia="Times New Roman" w:hAnsi="Helvetica" w:cs="Times New Roman"/>
          <w:b/>
          <w:sz w:val="22"/>
          <w:szCs w:val="20"/>
          <w:lang w:bidi="ar-SA"/>
        </w:rPr>
        <w:t xml:space="preserve">0  </w:t>
      </w:r>
    </w:p>
    <w:p w14:paraId="6004B74C" w14:textId="38488D66" w:rsidR="000A2763" w:rsidRPr="000A2763" w:rsidRDefault="0045536C" w:rsidP="000A2763">
      <w:pPr>
        <w:widowControl w:val="0"/>
        <w:tabs>
          <w:tab w:val="left" w:pos="6480"/>
        </w:tabs>
        <w:suppressAutoHyphens/>
        <w:rPr>
          <w:rFonts w:ascii="Helvetica" w:eastAsia="Times New Roman" w:hAnsi="Helvetica" w:cs="Times New Roman"/>
          <w:b/>
          <w:sz w:val="22"/>
          <w:szCs w:val="20"/>
          <w:lang w:bidi="ar-SA"/>
        </w:rPr>
      </w:pPr>
      <w:r>
        <w:rPr>
          <w:rFonts w:ascii="Helvetica" w:eastAsia="Times New Roman" w:hAnsi="Helvetica" w:cs="Times New Roman"/>
          <w:b/>
          <w:spacing w:val="-2"/>
          <w:sz w:val="22"/>
          <w:szCs w:val="20"/>
          <w:lang w:bidi="ar-SA"/>
        </w:rPr>
        <w:t>POLICY MANUAL</w:t>
      </w:r>
      <w:r w:rsidR="000A2763" w:rsidRPr="000A2763">
        <w:rPr>
          <w:rFonts w:ascii="Helvetica" w:eastAsia="Times New Roman" w:hAnsi="Helvetica" w:cs="Times New Roman"/>
          <w:b/>
          <w:sz w:val="22"/>
          <w:szCs w:val="20"/>
          <w:lang w:bidi="ar-SA"/>
        </w:rPr>
        <w:tab/>
      </w:r>
      <w:r w:rsidR="000A2763" w:rsidRPr="000A2763">
        <w:rPr>
          <w:rFonts w:ascii="Helvetica" w:eastAsia="Times New Roman" w:hAnsi="Helvetica" w:cs="Times New Roman"/>
          <w:b/>
          <w:sz w:val="22"/>
          <w:szCs w:val="20"/>
          <w:u w:val="single"/>
          <w:lang w:bidi="ar-SA"/>
        </w:rPr>
        <w:t xml:space="preserve">          </w:t>
      </w:r>
      <w:r w:rsidR="000A2763" w:rsidRPr="000A2763">
        <w:rPr>
          <w:rFonts w:ascii="Helvetica" w:eastAsia="Times New Roman" w:hAnsi="Helvetica" w:cs="Times New Roman"/>
          <w:b/>
          <w:sz w:val="22"/>
          <w:szCs w:val="20"/>
          <w:lang w:bidi="ar-SA"/>
        </w:rPr>
        <w:t xml:space="preserve">  Monitored</w:t>
      </w:r>
      <w:r w:rsidR="000A2763" w:rsidRPr="000A2763">
        <w:rPr>
          <w:rFonts w:ascii="Helvetica" w:eastAsia="Times New Roman" w:hAnsi="Helvetica" w:cs="Times New Roman"/>
          <w:b/>
          <w:sz w:val="22"/>
          <w:szCs w:val="20"/>
          <w:lang w:bidi="ar-SA"/>
        </w:rPr>
        <w:tab/>
      </w:r>
    </w:p>
    <w:p w14:paraId="2FF8CC15" w14:textId="77777777" w:rsidR="000A2763" w:rsidRPr="000A2763" w:rsidRDefault="000A2763" w:rsidP="000A2763">
      <w:pPr>
        <w:widowControl w:val="0"/>
        <w:tabs>
          <w:tab w:val="left" w:pos="6480"/>
        </w:tabs>
        <w:suppressAutoHyphens/>
        <w:rPr>
          <w:rFonts w:ascii="Helvetica" w:eastAsia="Times New Roman" w:hAnsi="Helvetica" w:cs="Times New Roman"/>
          <w:b/>
          <w:szCs w:val="20"/>
          <w:lang w:bidi="ar-SA"/>
        </w:rPr>
      </w:pPr>
      <w:r w:rsidRPr="000A2763">
        <w:rPr>
          <w:rFonts w:ascii="Helvetica" w:eastAsia="Times New Roman" w:hAnsi="Helvetica" w:cs="Times New Roman"/>
          <w:b/>
          <w:sz w:val="22"/>
          <w:szCs w:val="20"/>
          <w:lang w:bidi="ar-SA"/>
        </w:rPr>
        <w:tab/>
      </w:r>
      <w:r w:rsidRPr="000A2763">
        <w:rPr>
          <w:rFonts w:ascii="Helvetica" w:eastAsia="Times New Roman" w:hAnsi="Helvetica" w:cs="Times New Roman"/>
          <w:b/>
          <w:sz w:val="22"/>
          <w:szCs w:val="20"/>
          <w:u w:val="single"/>
          <w:lang w:bidi="ar-SA"/>
        </w:rPr>
        <w:t xml:space="preserve">          </w:t>
      </w:r>
      <w:r w:rsidRPr="000A2763">
        <w:rPr>
          <w:rFonts w:ascii="Helvetica" w:eastAsia="Times New Roman" w:hAnsi="Helvetica" w:cs="Times New Roman"/>
          <w:b/>
          <w:sz w:val="22"/>
          <w:szCs w:val="20"/>
          <w:lang w:bidi="ar-SA"/>
        </w:rPr>
        <w:t xml:space="preserve">  Mandated</w:t>
      </w:r>
    </w:p>
    <w:p w14:paraId="76BA0390" w14:textId="77777777" w:rsidR="000A2763" w:rsidRPr="000A2763" w:rsidRDefault="000A2763" w:rsidP="000A2763">
      <w:pPr>
        <w:widowControl w:val="0"/>
        <w:pBdr>
          <w:bottom w:val="single" w:sz="18" w:space="1" w:color="auto"/>
        </w:pBdr>
        <w:tabs>
          <w:tab w:val="left" w:pos="6480"/>
        </w:tabs>
        <w:suppressAutoHyphens/>
        <w:rPr>
          <w:rFonts w:ascii="Helvetica" w:eastAsia="Times New Roman" w:hAnsi="Helvetica" w:cs="Times New Roman"/>
          <w:b/>
          <w:sz w:val="22"/>
          <w:szCs w:val="20"/>
          <w:lang w:bidi="ar-SA"/>
        </w:rPr>
      </w:pPr>
      <w:r w:rsidRPr="000A2763">
        <w:rPr>
          <w:rFonts w:ascii="Helvetica" w:eastAsia="Times New Roman" w:hAnsi="Helvetica" w:cs="Times New Roman"/>
          <w:b/>
          <w:szCs w:val="20"/>
          <w:lang w:bidi="ar-SA"/>
        </w:rPr>
        <w:t>Bylaw</w:t>
      </w:r>
      <w:r w:rsidRPr="000A2763">
        <w:rPr>
          <w:rFonts w:ascii="Helvetica" w:eastAsia="Times New Roman" w:hAnsi="Helvetica" w:cs="Times New Roman"/>
          <w:b/>
          <w:sz w:val="22"/>
          <w:szCs w:val="20"/>
          <w:lang w:bidi="ar-SA"/>
        </w:rPr>
        <w:tab/>
      </w:r>
      <w:r w:rsidRPr="000A2763">
        <w:rPr>
          <w:rFonts w:ascii="Helvetica" w:eastAsia="Times New Roman" w:hAnsi="Helvetica" w:cs="Times New Roman"/>
          <w:b/>
          <w:sz w:val="22"/>
          <w:szCs w:val="20"/>
          <w:u w:val="single"/>
          <w:lang w:bidi="ar-SA"/>
        </w:rPr>
        <w:t xml:space="preserve">    X    </w:t>
      </w:r>
      <w:r w:rsidRPr="000A2763">
        <w:rPr>
          <w:rFonts w:ascii="Helvetica" w:eastAsia="Times New Roman" w:hAnsi="Helvetica" w:cs="Times New Roman"/>
          <w:b/>
          <w:sz w:val="22"/>
          <w:szCs w:val="20"/>
          <w:lang w:bidi="ar-SA"/>
        </w:rPr>
        <w:t xml:space="preserve">  Other Reasons</w:t>
      </w:r>
    </w:p>
    <w:p w14:paraId="5927A585" w14:textId="77777777" w:rsidR="000A2763" w:rsidRPr="000A2763" w:rsidRDefault="000A2763" w:rsidP="000A2763">
      <w:pPr>
        <w:widowControl w:val="0"/>
        <w:tabs>
          <w:tab w:val="left" w:pos="0"/>
          <w:tab w:val="center" w:pos="4320"/>
        </w:tabs>
        <w:suppressAutoHyphens/>
        <w:rPr>
          <w:rFonts w:ascii="Helvetica" w:eastAsia="Times New Roman" w:hAnsi="Helvetica" w:cs="Times New Roman"/>
          <w:sz w:val="20"/>
          <w:szCs w:val="20"/>
          <w:lang w:bidi="ar-SA"/>
        </w:rPr>
      </w:pPr>
    </w:p>
    <w:p w14:paraId="0D763CAE" w14:textId="77777777" w:rsidR="00AA4F32" w:rsidRPr="00AA4F32" w:rsidRDefault="00AA4F32" w:rsidP="00AA4F32">
      <w:pPr>
        <w:rPr>
          <w:rFonts w:ascii="Helvetica" w:hAnsi="Helvetica"/>
          <w:sz w:val="20"/>
          <w:szCs w:val="20"/>
        </w:rPr>
      </w:pPr>
    </w:p>
    <w:p w14:paraId="0C0296E3" w14:textId="64130811" w:rsidR="00AA4F32" w:rsidRPr="006C34F0" w:rsidRDefault="005A728A" w:rsidP="00AA4F32">
      <w:pPr>
        <w:jc w:val="center"/>
        <w:rPr>
          <w:rFonts w:ascii="Helvetica" w:hAnsi="Helvetica"/>
          <w:sz w:val="20"/>
          <w:szCs w:val="20"/>
          <w:u w:val="single"/>
        </w:rPr>
      </w:pPr>
      <w:r w:rsidRPr="006C34F0">
        <w:rPr>
          <w:rFonts w:ascii="Helvetica" w:hAnsi="Helvetica"/>
          <w:sz w:val="20"/>
          <w:szCs w:val="20"/>
          <w:u w:val="single"/>
        </w:rPr>
        <w:t>Public Relations Initiatives and Services</w:t>
      </w:r>
    </w:p>
    <w:p w14:paraId="6B80A52B" w14:textId="414D4EAB" w:rsidR="00AA4F32" w:rsidRPr="006C34F0" w:rsidRDefault="00AA4F32" w:rsidP="00AA4F32">
      <w:pPr>
        <w:rPr>
          <w:rFonts w:ascii="Helvetica" w:hAnsi="Helvetica"/>
          <w:sz w:val="20"/>
          <w:szCs w:val="20"/>
        </w:rPr>
      </w:pPr>
    </w:p>
    <w:p w14:paraId="6D76D25B" w14:textId="07D0A90E" w:rsidR="00AA4F32" w:rsidRPr="00AA4F32" w:rsidRDefault="0045536C" w:rsidP="00AA4F32">
      <w:pPr>
        <w:rPr>
          <w:rFonts w:ascii="Helvetica" w:hAnsi="Helvetica"/>
          <w:sz w:val="20"/>
          <w:szCs w:val="20"/>
        </w:rPr>
      </w:pPr>
      <w:r>
        <w:rPr>
          <w:rFonts w:ascii="Helvetica" w:hAnsi="Helvetica"/>
          <w:sz w:val="20"/>
          <w:szCs w:val="20"/>
        </w:rPr>
        <w:t>The board of e</w:t>
      </w:r>
      <w:r w:rsidR="00AA4F32" w:rsidRPr="00AA4F32">
        <w:rPr>
          <w:rFonts w:ascii="Helvetica" w:hAnsi="Helvetica"/>
          <w:sz w:val="20"/>
          <w:szCs w:val="20"/>
        </w:rPr>
        <w:t xml:space="preserve">ducation recognizes that the use of public relations initiatives is an integral part of the governance of the school district it serves and </w:t>
      </w:r>
      <w:proofErr w:type="gramStart"/>
      <w:r w:rsidR="00AA4F32" w:rsidRPr="00AA4F32">
        <w:rPr>
          <w:rFonts w:ascii="Helvetica" w:hAnsi="Helvetica"/>
          <w:sz w:val="20"/>
          <w:szCs w:val="20"/>
        </w:rPr>
        <w:t>that</w:t>
      </w:r>
      <w:proofErr w:type="gramEnd"/>
      <w:r w:rsidR="00AA4F32" w:rsidRPr="00AA4F32">
        <w:rPr>
          <w:rFonts w:ascii="Helvetica" w:hAnsi="Helvetica"/>
          <w:sz w:val="20"/>
          <w:szCs w:val="20"/>
        </w:rPr>
        <w:t xml:space="preserve"> public relations activities must be used prudently, ethically and only to further the educational program of the district. </w:t>
      </w:r>
    </w:p>
    <w:p w14:paraId="0270D237"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3D3D43D9" w14:textId="485332F5" w:rsidR="00AA4F32" w:rsidRPr="00AA4F32" w:rsidRDefault="00AA4F32" w:rsidP="00AA4F32">
      <w:pPr>
        <w:rPr>
          <w:rFonts w:ascii="Helvetica" w:hAnsi="Helvetica"/>
          <w:sz w:val="20"/>
          <w:szCs w:val="20"/>
        </w:rPr>
      </w:pPr>
      <w:r w:rsidRPr="00AA4F32">
        <w:rPr>
          <w:rFonts w:ascii="Helvetica" w:hAnsi="Helvetica"/>
          <w:sz w:val="20"/>
          <w:szCs w:val="20"/>
        </w:rPr>
        <w:t xml:space="preserve">The </w:t>
      </w:r>
      <w:r w:rsidR="005A728A" w:rsidRPr="006C34F0">
        <w:rPr>
          <w:rFonts w:ascii="Helvetica" w:hAnsi="Helvetica"/>
          <w:sz w:val="20"/>
          <w:szCs w:val="20"/>
        </w:rPr>
        <w:t>b</w:t>
      </w:r>
      <w:r w:rsidRPr="00AA4F32">
        <w:rPr>
          <w:rFonts w:ascii="Helvetica" w:hAnsi="Helvetica"/>
          <w:sz w:val="20"/>
          <w:szCs w:val="20"/>
        </w:rPr>
        <w:t>oard shall annually approve a max</w:t>
      </w:r>
      <w:bookmarkStart w:id="0" w:name="_GoBack"/>
      <w:bookmarkEnd w:id="0"/>
      <w:r w:rsidRPr="00AA4F32">
        <w:rPr>
          <w:rFonts w:ascii="Helvetica" w:hAnsi="Helvetica"/>
          <w:sz w:val="20"/>
          <w:szCs w:val="20"/>
        </w:rPr>
        <w:t xml:space="preserve">imum dollar limit to be used for public relations activities of the district as defined in </w:t>
      </w:r>
      <w:r w:rsidRPr="00636A0A">
        <w:rPr>
          <w:rFonts w:ascii="Helvetica" w:hAnsi="Helvetica"/>
          <w:sz w:val="20"/>
          <w:szCs w:val="20"/>
          <w:u w:val="single"/>
        </w:rPr>
        <w:t>N</w:t>
      </w:r>
      <w:r w:rsidR="00636A0A" w:rsidRPr="00636A0A">
        <w:rPr>
          <w:rFonts w:ascii="Helvetica" w:hAnsi="Helvetica"/>
          <w:sz w:val="20"/>
          <w:szCs w:val="20"/>
          <w:u w:val="single"/>
        </w:rPr>
        <w:t>.</w:t>
      </w:r>
      <w:r w:rsidRPr="00636A0A">
        <w:rPr>
          <w:rFonts w:ascii="Helvetica" w:hAnsi="Helvetica"/>
          <w:sz w:val="20"/>
          <w:szCs w:val="20"/>
          <w:u w:val="single"/>
        </w:rPr>
        <w:t>J</w:t>
      </w:r>
      <w:r w:rsidR="00636A0A" w:rsidRPr="00636A0A">
        <w:rPr>
          <w:rFonts w:ascii="Helvetica" w:hAnsi="Helvetica"/>
          <w:sz w:val="20"/>
          <w:szCs w:val="20"/>
          <w:u w:val="single"/>
        </w:rPr>
        <w:t>.</w:t>
      </w:r>
      <w:r w:rsidRPr="00636A0A">
        <w:rPr>
          <w:rFonts w:ascii="Helvetica" w:hAnsi="Helvetica"/>
          <w:sz w:val="20"/>
          <w:szCs w:val="20"/>
          <w:u w:val="single"/>
        </w:rPr>
        <w:t>A</w:t>
      </w:r>
      <w:r w:rsidR="00636A0A" w:rsidRPr="00636A0A">
        <w:rPr>
          <w:rFonts w:ascii="Helvetica" w:hAnsi="Helvetica"/>
          <w:sz w:val="20"/>
          <w:szCs w:val="20"/>
          <w:u w:val="single"/>
        </w:rPr>
        <w:t>.</w:t>
      </w:r>
      <w:r w:rsidRPr="00636A0A">
        <w:rPr>
          <w:rFonts w:ascii="Helvetica" w:hAnsi="Helvetica"/>
          <w:sz w:val="20"/>
          <w:szCs w:val="20"/>
          <w:u w:val="single"/>
        </w:rPr>
        <w:t>C</w:t>
      </w:r>
      <w:r w:rsidR="00636A0A" w:rsidRPr="00636A0A">
        <w:rPr>
          <w:rFonts w:ascii="Helvetica" w:hAnsi="Helvetica"/>
          <w:sz w:val="20"/>
          <w:szCs w:val="20"/>
          <w:u w:val="single"/>
        </w:rPr>
        <w:t>.</w:t>
      </w:r>
      <w:r w:rsidRPr="00AA4F32">
        <w:rPr>
          <w:rFonts w:ascii="Helvetica" w:hAnsi="Helvetica"/>
          <w:sz w:val="20"/>
          <w:szCs w:val="20"/>
        </w:rPr>
        <w:t xml:space="preserve"> 23A-9.3(c</w:t>
      </w:r>
      <w:proofErr w:type="gramStart"/>
      <w:r w:rsidRPr="00AA4F32">
        <w:rPr>
          <w:rFonts w:ascii="Helvetica" w:hAnsi="Helvetica"/>
          <w:sz w:val="20"/>
          <w:szCs w:val="20"/>
        </w:rPr>
        <w:t>)14</w:t>
      </w:r>
      <w:proofErr w:type="gramEnd"/>
      <w:r w:rsidRPr="00AA4F32">
        <w:rPr>
          <w:rFonts w:ascii="Helvetica" w:hAnsi="Helvetica"/>
          <w:sz w:val="20"/>
          <w:szCs w:val="20"/>
        </w:rPr>
        <w:t xml:space="preserve">, and each type of professional service, with appropriate notification to the </w:t>
      </w:r>
      <w:r w:rsidR="005A728A" w:rsidRPr="006C34F0">
        <w:rPr>
          <w:rFonts w:ascii="Helvetica" w:hAnsi="Helvetica"/>
          <w:sz w:val="20"/>
          <w:szCs w:val="20"/>
        </w:rPr>
        <w:t>b</w:t>
      </w:r>
      <w:r w:rsidRPr="00AA4F32">
        <w:rPr>
          <w:rFonts w:ascii="Helvetica" w:hAnsi="Helvetica"/>
          <w:sz w:val="20"/>
          <w:szCs w:val="20"/>
        </w:rPr>
        <w:t xml:space="preserve">oard if it becomes necessary to exceed the established maximum dollar limit. Upon such notification, the </w:t>
      </w:r>
      <w:r w:rsidR="005A728A" w:rsidRPr="006C34F0">
        <w:rPr>
          <w:rFonts w:ascii="Helvetica" w:hAnsi="Helvetica"/>
          <w:sz w:val="20"/>
          <w:szCs w:val="20"/>
        </w:rPr>
        <w:t>b</w:t>
      </w:r>
      <w:r w:rsidRPr="00AA4F32">
        <w:rPr>
          <w:rFonts w:ascii="Helvetica" w:hAnsi="Helvetica"/>
          <w:sz w:val="20"/>
          <w:szCs w:val="20"/>
        </w:rPr>
        <w:t xml:space="preserve">oard may adopt a specified dollar amount of increase to the amount established.  Such increase shall be approved by formal action of the </w:t>
      </w:r>
      <w:r w:rsidR="005A728A" w:rsidRPr="006C34F0">
        <w:rPr>
          <w:rFonts w:ascii="Helvetica" w:hAnsi="Helvetica"/>
          <w:sz w:val="20"/>
          <w:szCs w:val="20"/>
        </w:rPr>
        <w:t>board</w:t>
      </w:r>
      <w:r w:rsidRPr="00AA4F32">
        <w:rPr>
          <w:rFonts w:ascii="Helvetica" w:hAnsi="Helvetica"/>
          <w:sz w:val="20"/>
          <w:szCs w:val="20"/>
        </w:rPr>
        <w:t>. </w:t>
      </w:r>
    </w:p>
    <w:p w14:paraId="7260BAB1"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03E70780" w14:textId="77777777" w:rsidR="00AA4F32" w:rsidRPr="00AA4F32" w:rsidRDefault="00AA4F32" w:rsidP="00AA4F32">
      <w:pPr>
        <w:rPr>
          <w:rFonts w:ascii="Helvetica" w:hAnsi="Helvetica"/>
          <w:sz w:val="20"/>
          <w:szCs w:val="20"/>
        </w:rPr>
      </w:pPr>
      <w:r w:rsidRPr="00AA4F32">
        <w:rPr>
          <w:rFonts w:ascii="Helvetica" w:hAnsi="Helvetica"/>
          <w:sz w:val="20"/>
          <w:szCs w:val="20"/>
          <w:u w:val="single"/>
        </w:rPr>
        <w:t>Professional Public Relations Services</w:t>
      </w:r>
      <w:r w:rsidRPr="00AA4F32">
        <w:rPr>
          <w:rFonts w:ascii="Helvetica" w:hAnsi="Helvetica"/>
          <w:sz w:val="20"/>
          <w:szCs w:val="20"/>
        </w:rPr>
        <w:t> </w:t>
      </w:r>
    </w:p>
    <w:p w14:paraId="5D09A846" w14:textId="77777777" w:rsidR="00636A0A" w:rsidRDefault="00636A0A" w:rsidP="00AA4F32">
      <w:pPr>
        <w:rPr>
          <w:rFonts w:ascii="Helvetica" w:hAnsi="Helvetica"/>
          <w:sz w:val="20"/>
          <w:szCs w:val="20"/>
        </w:rPr>
      </w:pPr>
    </w:p>
    <w:p w14:paraId="51175BE4" w14:textId="3AD6C9D4" w:rsidR="00AA4F32" w:rsidRPr="00AA4F32" w:rsidRDefault="00AA4F32" w:rsidP="00AA4F32">
      <w:pPr>
        <w:rPr>
          <w:rFonts w:ascii="Helvetica" w:hAnsi="Helvetica"/>
          <w:sz w:val="20"/>
          <w:szCs w:val="20"/>
        </w:rPr>
      </w:pPr>
      <w:r w:rsidRPr="00AA4F32">
        <w:rPr>
          <w:rFonts w:ascii="Helvetica" w:hAnsi="Helvetica"/>
          <w:sz w:val="20"/>
          <w:szCs w:val="20"/>
        </w:rPr>
        <w:t xml:space="preserve">Professional services contracts for public relations services shall be issued in a deliberative and efficient manner such as through a Request </w:t>
      </w:r>
      <w:r w:rsidR="005A728A" w:rsidRPr="006C34F0">
        <w:rPr>
          <w:rFonts w:ascii="Helvetica" w:hAnsi="Helvetica"/>
          <w:sz w:val="20"/>
          <w:szCs w:val="20"/>
        </w:rPr>
        <w:t>f</w:t>
      </w:r>
      <w:r w:rsidRPr="00AA4F32">
        <w:rPr>
          <w:rFonts w:ascii="Helvetica" w:hAnsi="Helvetica"/>
          <w:sz w:val="20"/>
          <w:szCs w:val="20"/>
        </w:rPr>
        <w:t>or Proposal (RFP) based on cost and other specified factors or other comparable process that ensures the district receives the highest quality services at a fair and competitive price or through a shared service arrangement. </w:t>
      </w:r>
    </w:p>
    <w:p w14:paraId="082D21FB"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467D6017" w14:textId="77777777" w:rsidR="00AA4F32" w:rsidRPr="00AA4F32" w:rsidRDefault="00AA4F32" w:rsidP="00AA4F32">
      <w:pPr>
        <w:rPr>
          <w:rFonts w:ascii="Helvetica" w:hAnsi="Helvetica"/>
          <w:sz w:val="20"/>
          <w:szCs w:val="20"/>
        </w:rPr>
      </w:pPr>
      <w:r w:rsidRPr="00AA4F32">
        <w:rPr>
          <w:rFonts w:ascii="Helvetica" w:hAnsi="Helvetica"/>
          <w:sz w:val="20"/>
          <w:szCs w:val="20"/>
        </w:rPr>
        <w:t>Professional services contracts for public relations services shall be limited to non-recurring or specialized work for which the district does not possess adequate in-house resources or in-house expertise to conduct. </w:t>
      </w:r>
    </w:p>
    <w:p w14:paraId="52DC3E40"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664D0CAB" w14:textId="2AFCA07A" w:rsidR="00AA4F32" w:rsidRPr="00AA4F32" w:rsidRDefault="00AA4F32" w:rsidP="00AA4F32">
      <w:pPr>
        <w:rPr>
          <w:rFonts w:ascii="Helvetica" w:hAnsi="Helvetica"/>
          <w:sz w:val="20"/>
          <w:szCs w:val="20"/>
        </w:rPr>
      </w:pPr>
      <w:r w:rsidRPr="00AA4F32">
        <w:rPr>
          <w:rFonts w:ascii="Helvetica" w:hAnsi="Helvetica"/>
          <w:sz w:val="20"/>
          <w:szCs w:val="20"/>
        </w:rPr>
        <w:t xml:space="preserve">District employees and </w:t>
      </w:r>
      <w:r w:rsidR="005A728A" w:rsidRPr="006C34F0">
        <w:rPr>
          <w:rFonts w:ascii="Helvetica" w:hAnsi="Helvetica"/>
          <w:sz w:val="20"/>
          <w:szCs w:val="20"/>
        </w:rPr>
        <w:t>b</w:t>
      </w:r>
      <w:r w:rsidRPr="00AA4F32">
        <w:rPr>
          <w:rFonts w:ascii="Helvetica" w:hAnsi="Helvetica"/>
          <w:sz w:val="20"/>
          <w:szCs w:val="20"/>
        </w:rPr>
        <w:t xml:space="preserve">oard </w:t>
      </w:r>
      <w:r w:rsidR="005A728A" w:rsidRPr="006C34F0">
        <w:rPr>
          <w:rFonts w:ascii="Helvetica" w:hAnsi="Helvetica"/>
          <w:sz w:val="20"/>
          <w:szCs w:val="20"/>
        </w:rPr>
        <w:t>m</w:t>
      </w:r>
      <w:r w:rsidRPr="00AA4F32">
        <w:rPr>
          <w:rFonts w:ascii="Helvetica" w:hAnsi="Helvetica"/>
          <w:sz w:val="20"/>
          <w:szCs w:val="20"/>
        </w:rPr>
        <w:t>embers are prohibited from contracting with professional public relations firms or using in-house resources for personal gain or promotion. </w:t>
      </w:r>
    </w:p>
    <w:p w14:paraId="34EBD9C8"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570EA971" w14:textId="77777777" w:rsidR="00AA4F32" w:rsidRPr="00AA4F32" w:rsidRDefault="00AA4F32" w:rsidP="00AA4F32">
      <w:pPr>
        <w:rPr>
          <w:rFonts w:ascii="Helvetica" w:hAnsi="Helvetica"/>
          <w:sz w:val="20"/>
          <w:szCs w:val="20"/>
        </w:rPr>
      </w:pPr>
      <w:r w:rsidRPr="00AA4F32">
        <w:rPr>
          <w:rFonts w:ascii="Helvetica" w:hAnsi="Helvetica"/>
          <w:sz w:val="20"/>
          <w:szCs w:val="20"/>
          <w:u w:val="single"/>
        </w:rPr>
        <w:t>Publications </w:t>
      </w:r>
      <w:r w:rsidRPr="00AA4F32">
        <w:rPr>
          <w:rFonts w:ascii="Helvetica" w:hAnsi="Helvetica"/>
          <w:sz w:val="20"/>
          <w:szCs w:val="20"/>
        </w:rPr>
        <w:t> </w:t>
      </w:r>
    </w:p>
    <w:p w14:paraId="71FE4A5F" w14:textId="77777777" w:rsidR="00636A0A" w:rsidRDefault="00636A0A" w:rsidP="00AA4F32">
      <w:pPr>
        <w:rPr>
          <w:rFonts w:ascii="Helvetica" w:hAnsi="Helvetica"/>
          <w:sz w:val="20"/>
          <w:szCs w:val="20"/>
        </w:rPr>
      </w:pPr>
    </w:p>
    <w:p w14:paraId="68874172" w14:textId="56897299" w:rsidR="00AA4F32" w:rsidRPr="00AA4F32" w:rsidRDefault="00AA4F32" w:rsidP="00AA4F32">
      <w:pPr>
        <w:rPr>
          <w:rFonts w:ascii="Helvetica" w:hAnsi="Helvetica"/>
          <w:sz w:val="20"/>
          <w:szCs w:val="20"/>
        </w:rPr>
      </w:pPr>
      <w:r w:rsidRPr="00AA4F32">
        <w:rPr>
          <w:rFonts w:ascii="Helvetica" w:hAnsi="Helvetica"/>
          <w:sz w:val="20"/>
          <w:szCs w:val="20"/>
        </w:rPr>
        <w:t>District publications shall be produced and distributed in the most cost-efficient manner possible that will enable the district to inform and educate the targeted community.  The use of expensive materials or production techniques where lower cost methods are available, such as the use of multi-color glossy publications instead of suitable, less expensive alternatives, is prohibited. </w:t>
      </w:r>
    </w:p>
    <w:p w14:paraId="27E693BF"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7490FED1" w14:textId="2E011A58" w:rsidR="00AA4F32" w:rsidRPr="00AA4F32" w:rsidRDefault="00AA4F32" w:rsidP="005A728A">
      <w:pPr>
        <w:rPr>
          <w:rFonts w:ascii="Helvetica" w:hAnsi="Helvetica"/>
          <w:sz w:val="20"/>
          <w:szCs w:val="20"/>
        </w:rPr>
      </w:pPr>
      <w:r w:rsidRPr="00AA4F32">
        <w:rPr>
          <w:rFonts w:ascii="Helvetica" w:hAnsi="Helvetica"/>
          <w:sz w:val="20"/>
          <w:szCs w:val="20"/>
        </w:rPr>
        <w:t xml:space="preserve">The </w:t>
      </w:r>
      <w:r w:rsidR="005A728A" w:rsidRPr="006C34F0">
        <w:rPr>
          <w:rFonts w:ascii="Helvetica" w:hAnsi="Helvetica"/>
          <w:sz w:val="20"/>
          <w:szCs w:val="20"/>
        </w:rPr>
        <w:t>b</w:t>
      </w:r>
      <w:r w:rsidRPr="00AA4F32">
        <w:rPr>
          <w:rFonts w:ascii="Helvetica" w:hAnsi="Helvetica"/>
          <w:sz w:val="20"/>
          <w:szCs w:val="20"/>
        </w:rPr>
        <w:t xml:space="preserve">oard of </w:t>
      </w:r>
      <w:r w:rsidR="005A728A" w:rsidRPr="006C34F0">
        <w:rPr>
          <w:rFonts w:ascii="Helvetica" w:hAnsi="Helvetica"/>
          <w:sz w:val="20"/>
          <w:szCs w:val="20"/>
        </w:rPr>
        <w:t>e</w:t>
      </w:r>
      <w:r w:rsidRPr="00AA4F32">
        <w:rPr>
          <w:rFonts w:ascii="Helvetica" w:hAnsi="Helvetica"/>
          <w:sz w:val="20"/>
          <w:szCs w:val="20"/>
        </w:rPr>
        <w:t xml:space="preserve">ducation prohibits the distribution, via mass mailings or other means to the district community at large, publications that include the picture(s) of any members of the Board of Education within 90 days before any election in which any </w:t>
      </w:r>
      <w:r w:rsidR="005A728A" w:rsidRPr="006C34F0">
        <w:rPr>
          <w:rFonts w:ascii="Helvetica" w:hAnsi="Helvetica"/>
          <w:sz w:val="20"/>
          <w:szCs w:val="20"/>
        </w:rPr>
        <w:t>b</w:t>
      </w:r>
      <w:r w:rsidRPr="00AA4F32">
        <w:rPr>
          <w:rFonts w:ascii="Helvetica" w:hAnsi="Helvetica"/>
          <w:sz w:val="20"/>
          <w:szCs w:val="20"/>
        </w:rPr>
        <w:t xml:space="preserve">oard </w:t>
      </w:r>
      <w:r w:rsidR="005A728A" w:rsidRPr="006C34F0">
        <w:rPr>
          <w:rFonts w:ascii="Helvetica" w:hAnsi="Helvetica"/>
          <w:sz w:val="20"/>
          <w:szCs w:val="20"/>
        </w:rPr>
        <w:t>m</w:t>
      </w:r>
      <w:r w:rsidRPr="00AA4F32">
        <w:rPr>
          <w:rFonts w:ascii="Helvetica" w:hAnsi="Helvetica"/>
          <w:sz w:val="20"/>
          <w:szCs w:val="20"/>
        </w:rPr>
        <w:t>ember is seeking any elective office or any election relating to district operations held in the district. </w:t>
      </w:r>
    </w:p>
    <w:p w14:paraId="798C89E4"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1F92DFD9" w14:textId="4039C24E" w:rsidR="00AA4F32" w:rsidRPr="00AA4F32" w:rsidRDefault="00AA4F32" w:rsidP="00AA4F32">
      <w:pPr>
        <w:rPr>
          <w:rFonts w:ascii="Helvetica" w:hAnsi="Helvetica"/>
          <w:sz w:val="20"/>
          <w:szCs w:val="20"/>
        </w:rPr>
      </w:pPr>
      <w:proofErr w:type="gramStart"/>
      <w:r w:rsidRPr="00AA4F32">
        <w:rPr>
          <w:rFonts w:ascii="Helvetica" w:hAnsi="Helvetica"/>
          <w:sz w:val="20"/>
          <w:szCs w:val="20"/>
        </w:rPr>
        <w:t xml:space="preserve">Any publication(s) distributed by the </w:t>
      </w:r>
      <w:r w:rsidR="005A728A" w:rsidRPr="006C34F0">
        <w:rPr>
          <w:rFonts w:ascii="Helvetica" w:hAnsi="Helvetica"/>
          <w:sz w:val="20"/>
          <w:szCs w:val="20"/>
        </w:rPr>
        <w:t>b</w:t>
      </w:r>
      <w:r w:rsidRPr="00AA4F32">
        <w:rPr>
          <w:rFonts w:ascii="Helvetica" w:hAnsi="Helvetica"/>
          <w:sz w:val="20"/>
          <w:szCs w:val="20"/>
        </w:rPr>
        <w:t>oard via mass mailings or other means to the district community at large within 60 days before any election in which any Board Member is seeking any elective office or any election relating to district operations held in the district must be submitted to the Executive County Superintendent for review prior to distribution to ensure that the public funds are being expended in a reasonable and cost-effective manner. </w:t>
      </w:r>
      <w:proofErr w:type="gramEnd"/>
    </w:p>
    <w:p w14:paraId="60A25096"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4DFA72A4" w14:textId="77777777" w:rsidR="00AA4F32" w:rsidRPr="00AA4F32" w:rsidRDefault="00AA4F32" w:rsidP="00AA4F32">
      <w:pPr>
        <w:rPr>
          <w:rFonts w:ascii="Helvetica" w:hAnsi="Helvetica"/>
          <w:sz w:val="20"/>
          <w:szCs w:val="20"/>
        </w:rPr>
      </w:pPr>
      <w:r w:rsidRPr="00AA4F32">
        <w:rPr>
          <w:rFonts w:ascii="Helvetica" w:hAnsi="Helvetica"/>
          <w:sz w:val="20"/>
          <w:szCs w:val="20"/>
        </w:rPr>
        <w:t>Public relations activities, such as booths at statewide conferences, marketing activities and celebrations for opening schools and community events and TV productions that are not part of the instructional program or do not provide, in a cost-effective way, information about district or Board operations to the public, that are excessive in nature are prohibited.  </w:t>
      </w:r>
    </w:p>
    <w:p w14:paraId="1C0CE9DA"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367415BB" w14:textId="77777777" w:rsidR="00AA4F32" w:rsidRPr="00AA4F32" w:rsidRDefault="00AA4F32" w:rsidP="00AA4F32">
      <w:pPr>
        <w:rPr>
          <w:rFonts w:ascii="Helvetica" w:hAnsi="Helvetica"/>
          <w:sz w:val="20"/>
          <w:szCs w:val="20"/>
        </w:rPr>
      </w:pPr>
      <w:r w:rsidRPr="00AA4F32">
        <w:rPr>
          <w:rFonts w:ascii="Helvetica" w:hAnsi="Helvetica"/>
          <w:sz w:val="20"/>
          <w:szCs w:val="20"/>
        </w:rPr>
        <w:lastRenderedPageBreak/>
        <w:t>All activities involving promotional efforts to advance a particular position on school elections or any referendums are prohibited. </w:t>
      </w:r>
    </w:p>
    <w:p w14:paraId="1E726FFE" w14:textId="77777777" w:rsidR="00AA4F32" w:rsidRPr="00AA4F32" w:rsidRDefault="00AA4F32" w:rsidP="00AA4F32">
      <w:pPr>
        <w:rPr>
          <w:rFonts w:ascii="Helvetica" w:hAnsi="Helvetica"/>
          <w:sz w:val="20"/>
          <w:szCs w:val="20"/>
        </w:rPr>
      </w:pPr>
      <w:r w:rsidRPr="00AA4F32">
        <w:rPr>
          <w:rFonts w:ascii="Helvetica" w:hAnsi="Helvetica"/>
          <w:sz w:val="20"/>
          <w:szCs w:val="20"/>
        </w:rPr>
        <w:t> </w:t>
      </w:r>
    </w:p>
    <w:p w14:paraId="273F1A93" w14:textId="76E5293D" w:rsidR="00AA4F32" w:rsidRDefault="00AA4F32" w:rsidP="00AA4F32">
      <w:pPr>
        <w:rPr>
          <w:rFonts w:ascii="Helvetica" w:hAnsi="Helvetica"/>
          <w:sz w:val="20"/>
          <w:szCs w:val="20"/>
        </w:rPr>
      </w:pPr>
      <w:r w:rsidRPr="00AA4F32">
        <w:rPr>
          <w:rFonts w:ascii="Helvetica" w:hAnsi="Helvetica"/>
          <w:sz w:val="20"/>
          <w:szCs w:val="20"/>
        </w:rPr>
        <w:t xml:space="preserve">Nothing herein shall preclude the </w:t>
      </w:r>
      <w:r w:rsidR="005A728A" w:rsidRPr="006C34F0">
        <w:rPr>
          <w:rFonts w:ascii="Helvetica" w:hAnsi="Helvetica"/>
          <w:sz w:val="20"/>
          <w:szCs w:val="20"/>
        </w:rPr>
        <w:t>b</w:t>
      </w:r>
      <w:r w:rsidRPr="00AA4F32">
        <w:rPr>
          <w:rFonts w:ascii="Helvetica" w:hAnsi="Helvetica"/>
          <w:sz w:val="20"/>
          <w:szCs w:val="20"/>
        </w:rPr>
        <w:t>oard</w:t>
      </w:r>
      <w:r w:rsidR="005A728A" w:rsidRPr="006C34F0">
        <w:rPr>
          <w:rFonts w:ascii="Helvetica" w:hAnsi="Helvetica"/>
          <w:sz w:val="20"/>
          <w:szCs w:val="20"/>
        </w:rPr>
        <w:t xml:space="preserve"> </w:t>
      </w:r>
      <w:r w:rsidRPr="00AA4F32">
        <w:rPr>
          <w:rFonts w:ascii="Helvetica" w:hAnsi="Helvetica"/>
          <w:sz w:val="20"/>
          <w:szCs w:val="20"/>
        </w:rPr>
        <w:t xml:space="preserve">from accepting donations or volunteer services from community members, private educational foundations and businesses to conduct or assist in public relations services.  Examples include, but are not limited </w:t>
      </w:r>
      <w:proofErr w:type="gramStart"/>
      <w:r w:rsidRPr="00AA4F32">
        <w:rPr>
          <w:rFonts w:ascii="Helvetica" w:hAnsi="Helvetica"/>
          <w:sz w:val="20"/>
          <w:szCs w:val="20"/>
        </w:rPr>
        <w:t>to</w:t>
      </w:r>
      <w:proofErr w:type="gramEnd"/>
      <w:r w:rsidRPr="00AA4F32">
        <w:rPr>
          <w:rFonts w:ascii="Helvetica" w:hAnsi="Helvetica"/>
          <w:sz w:val="20"/>
          <w:szCs w:val="20"/>
        </w:rPr>
        <w:t>: </w:t>
      </w:r>
    </w:p>
    <w:p w14:paraId="6E11D455" w14:textId="77777777" w:rsidR="00636A0A" w:rsidRPr="00AA4F32" w:rsidRDefault="00636A0A" w:rsidP="00AA4F32">
      <w:pPr>
        <w:rPr>
          <w:rFonts w:ascii="Helvetica" w:hAnsi="Helvetica"/>
          <w:sz w:val="20"/>
          <w:szCs w:val="20"/>
        </w:rPr>
      </w:pPr>
    </w:p>
    <w:p w14:paraId="3AEB2ED4" w14:textId="77777777" w:rsidR="00AA4F32" w:rsidRDefault="00AA4F32" w:rsidP="00636A0A">
      <w:pPr>
        <w:numPr>
          <w:ilvl w:val="0"/>
          <w:numId w:val="4"/>
        </w:numPr>
        <w:rPr>
          <w:rFonts w:ascii="Helvetica" w:hAnsi="Helvetica"/>
          <w:sz w:val="20"/>
          <w:szCs w:val="20"/>
        </w:rPr>
      </w:pPr>
      <w:r w:rsidRPr="00AA4F32">
        <w:rPr>
          <w:rFonts w:ascii="Helvetica" w:hAnsi="Helvetica"/>
          <w:sz w:val="20"/>
          <w:szCs w:val="20"/>
        </w:rPr>
        <w:t>Providing district flyers, newsletters or other materials containing district related information of public concern to local businesses, public meeting places or other local organizations to display or make available for dissemination; </w:t>
      </w:r>
    </w:p>
    <w:p w14:paraId="110E69E3" w14:textId="77777777" w:rsidR="00636A0A" w:rsidRPr="00AA4F32" w:rsidRDefault="00636A0A" w:rsidP="00636A0A">
      <w:pPr>
        <w:ind w:left="360"/>
        <w:rPr>
          <w:rFonts w:ascii="Helvetica" w:hAnsi="Helvetica"/>
          <w:sz w:val="20"/>
          <w:szCs w:val="20"/>
        </w:rPr>
      </w:pPr>
    </w:p>
    <w:p w14:paraId="6B70420C" w14:textId="4BD3C86D" w:rsidR="00AA4F32" w:rsidRDefault="00AA4F32" w:rsidP="00636A0A">
      <w:pPr>
        <w:numPr>
          <w:ilvl w:val="0"/>
          <w:numId w:val="4"/>
        </w:numPr>
        <w:rPr>
          <w:rFonts w:ascii="Helvetica" w:hAnsi="Helvetica"/>
          <w:sz w:val="20"/>
          <w:szCs w:val="20"/>
        </w:rPr>
      </w:pPr>
      <w:r w:rsidRPr="00AA4F32">
        <w:rPr>
          <w:rFonts w:ascii="Helvetica" w:hAnsi="Helvetica"/>
          <w:sz w:val="20"/>
          <w:szCs w:val="20"/>
        </w:rPr>
        <w:t>Making district related information of public concern available to local newspapers to publish related articles; and </w:t>
      </w:r>
    </w:p>
    <w:p w14:paraId="4C731554" w14:textId="77777777" w:rsidR="00636A0A" w:rsidRPr="00AA4F32" w:rsidRDefault="00636A0A" w:rsidP="00636A0A">
      <w:pPr>
        <w:rPr>
          <w:rFonts w:ascii="Helvetica" w:hAnsi="Helvetica"/>
          <w:sz w:val="20"/>
          <w:szCs w:val="20"/>
        </w:rPr>
      </w:pPr>
    </w:p>
    <w:p w14:paraId="4CA2A7B1" w14:textId="77777777" w:rsidR="00AA4F32" w:rsidRPr="00AA4F32" w:rsidRDefault="00AA4F32" w:rsidP="00636A0A">
      <w:pPr>
        <w:numPr>
          <w:ilvl w:val="0"/>
          <w:numId w:val="4"/>
        </w:numPr>
        <w:rPr>
          <w:rFonts w:ascii="Helvetica" w:hAnsi="Helvetica"/>
          <w:sz w:val="20"/>
          <w:szCs w:val="20"/>
        </w:rPr>
      </w:pPr>
      <w:r w:rsidRPr="00AA4F32">
        <w:rPr>
          <w:rFonts w:ascii="Helvetica" w:hAnsi="Helvetica"/>
          <w:sz w:val="20"/>
          <w:szCs w:val="20"/>
        </w:rPr>
        <w:t>Utilizing volunteered services of community members, district employees, members of parent organizations or businesses with expertise in related areas such as printing, advertising, publishing or journalism. </w:t>
      </w:r>
    </w:p>
    <w:p w14:paraId="4DCFCD43" w14:textId="1EE062EC" w:rsidR="00AA4F32" w:rsidRPr="006C34F0" w:rsidRDefault="00AA4F32" w:rsidP="00AA4F32">
      <w:pPr>
        <w:rPr>
          <w:rFonts w:ascii="Helvetica" w:hAnsi="Helvetica"/>
          <w:sz w:val="20"/>
          <w:szCs w:val="20"/>
        </w:rPr>
      </w:pPr>
    </w:p>
    <w:p w14:paraId="018C9CFD" w14:textId="14C6FAC3" w:rsidR="0045536C" w:rsidRDefault="0045536C" w:rsidP="006C34F0">
      <w:pPr>
        <w:tabs>
          <w:tab w:val="left" w:pos="2850"/>
        </w:tabs>
        <w:rPr>
          <w:rFonts w:ascii="Helvetica" w:hAnsi="Helvetica"/>
          <w:bCs/>
          <w:sz w:val="20"/>
          <w:szCs w:val="20"/>
        </w:rPr>
      </w:pPr>
      <w:r>
        <w:rPr>
          <w:rFonts w:ascii="Helvetica" w:hAnsi="Helvetica"/>
          <w:b/>
          <w:bCs/>
          <w:sz w:val="20"/>
          <w:szCs w:val="20"/>
          <w:u w:val="single"/>
        </w:rPr>
        <w:t>Greenwich:</w:t>
      </w:r>
    </w:p>
    <w:p w14:paraId="4232AA8D" w14:textId="77777777" w:rsidR="0045536C" w:rsidRDefault="0045536C" w:rsidP="006C34F0">
      <w:pPr>
        <w:tabs>
          <w:tab w:val="left" w:pos="2850"/>
        </w:tabs>
        <w:rPr>
          <w:rFonts w:ascii="Helvetica" w:hAnsi="Helvetica"/>
          <w:bCs/>
          <w:sz w:val="20"/>
          <w:szCs w:val="20"/>
        </w:rPr>
      </w:pPr>
    </w:p>
    <w:p w14:paraId="65D94245" w14:textId="1865C38B" w:rsidR="006C34F0" w:rsidRPr="006C34F0" w:rsidRDefault="006C34F0" w:rsidP="006C34F0">
      <w:pPr>
        <w:tabs>
          <w:tab w:val="left" w:pos="2850"/>
        </w:tabs>
        <w:rPr>
          <w:rFonts w:ascii="Helvetica" w:hAnsi="Helvetica"/>
          <w:bCs/>
          <w:sz w:val="20"/>
          <w:szCs w:val="20"/>
        </w:rPr>
      </w:pPr>
      <w:r w:rsidRPr="006C34F0">
        <w:rPr>
          <w:rFonts w:ascii="Helvetica" w:hAnsi="Helvetica"/>
          <w:bCs/>
          <w:sz w:val="20"/>
          <w:szCs w:val="20"/>
        </w:rPr>
        <w:t>Adopted:</w:t>
      </w:r>
      <w:r>
        <w:rPr>
          <w:rFonts w:ascii="Helvetica" w:hAnsi="Helvetica"/>
          <w:bCs/>
          <w:sz w:val="20"/>
          <w:szCs w:val="20"/>
        </w:rPr>
        <w:t xml:space="preserve"> </w:t>
      </w:r>
      <w:r w:rsidR="006862F5">
        <w:rPr>
          <w:rFonts w:ascii="Helvetica" w:hAnsi="Helvetica"/>
          <w:bCs/>
          <w:sz w:val="20"/>
          <w:szCs w:val="20"/>
        </w:rPr>
        <w:tab/>
      </w:r>
      <w:r w:rsidR="0045536C">
        <w:rPr>
          <w:rFonts w:ascii="Helvetica" w:hAnsi="Helvetica"/>
          <w:bCs/>
          <w:sz w:val="20"/>
          <w:szCs w:val="20"/>
        </w:rPr>
        <w:t>October 2, 2008</w:t>
      </w:r>
    </w:p>
    <w:p w14:paraId="5AD0322C" w14:textId="5E9DBCC0" w:rsidR="006C34F0" w:rsidRPr="006C34F0" w:rsidRDefault="006C34F0" w:rsidP="006C34F0">
      <w:pPr>
        <w:tabs>
          <w:tab w:val="left" w:pos="2850"/>
        </w:tabs>
        <w:rPr>
          <w:rFonts w:ascii="Helvetica" w:hAnsi="Helvetica"/>
          <w:bCs/>
          <w:sz w:val="20"/>
          <w:szCs w:val="20"/>
        </w:rPr>
      </w:pPr>
      <w:r w:rsidRPr="006C34F0">
        <w:rPr>
          <w:rFonts w:ascii="Helvetica" w:hAnsi="Helvetica"/>
          <w:bCs/>
          <w:sz w:val="20"/>
          <w:szCs w:val="20"/>
        </w:rPr>
        <w:t xml:space="preserve">NJSBA Review/Update: </w:t>
      </w:r>
      <w:r w:rsidR="006862F5">
        <w:rPr>
          <w:rFonts w:ascii="Helvetica" w:hAnsi="Helvetica"/>
          <w:bCs/>
          <w:sz w:val="20"/>
          <w:szCs w:val="20"/>
        </w:rPr>
        <w:tab/>
      </w:r>
      <w:r w:rsidR="0045536C">
        <w:rPr>
          <w:rFonts w:ascii="Helvetica" w:hAnsi="Helvetica"/>
          <w:bCs/>
          <w:sz w:val="20"/>
          <w:szCs w:val="20"/>
        </w:rPr>
        <w:t>August</w:t>
      </w:r>
      <w:r w:rsidRPr="006C34F0">
        <w:rPr>
          <w:rFonts w:ascii="Helvetica" w:hAnsi="Helvetica"/>
          <w:bCs/>
          <w:sz w:val="20"/>
          <w:szCs w:val="20"/>
        </w:rPr>
        <w:t xml:space="preserve"> 2022</w:t>
      </w:r>
    </w:p>
    <w:p w14:paraId="0021AB6A" w14:textId="488E6798" w:rsidR="006C34F0" w:rsidRDefault="006C34F0" w:rsidP="006C34F0">
      <w:pPr>
        <w:tabs>
          <w:tab w:val="left" w:pos="2850"/>
        </w:tabs>
        <w:rPr>
          <w:rFonts w:ascii="Helvetica" w:hAnsi="Helvetica"/>
          <w:bCs/>
          <w:sz w:val="20"/>
          <w:szCs w:val="20"/>
        </w:rPr>
      </w:pPr>
      <w:r w:rsidRPr="006C34F0">
        <w:rPr>
          <w:rFonts w:ascii="Helvetica" w:hAnsi="Helvetica"/>
          <w:bCs/>
          <w:sz w:val="20"/>
          <w:szCs w:val="20"/>
        </w:rPr>
        <w:t>Readopted:</w:t>
      </w:r>
    </w:p>
    <w:p w14:paraId="1A291B45" w14:textId="17D9DE4A" w:rsidR="0045536C" w:rsidRDefault="0045536C" w:rsidP="006C34F0">
      <w:pPr>
        <w:tabs>
          <w:tab w:val="left" w:pos="2850"/>
        </w:tabs>
        <w:rPr>
          <w:rFonts w:ascii="Helvetica" w:hAnsi="Helvetica"/>
          <w:bCs/>
          <w:sz w:val="20"/>
          <w:szCs w:val="20"/>
        </w:rPr>
      </w:pPr>
    </w:p>
    <w:p w14:paraId="1C318591" w14:textId="22D8EAA4" w:rsidR="0045536C" w:rsidRDefault="0045536C" w:rsidP="006C34F0">
      <w:pPr>
        <w:tabs>
          <w:tab w:val="left" w:pos="2850"/>
        </w:tabs>
        <w:rPr>
          <w:rFonts w:ascii="Helvetica" w:hAnsi="Helvetica"/>
          <w:b/>
          <w:bCs/>
          <w:sz w:val="20"/>
          <w:szCs w:val="20"/>
          <w:u w:val="single"/>
        </w:rPr>
      </w:pPr>
      <w:r>
        <w:rPr>
          <w:rFonts w:ascii="Helvetica" w:hAnsi="Helvetica"/>
          <w:b/>
          <w:bCs/>
          <w:sz w:val="20"/>
          <w:szCs w:val="20"/>
          <w:u w:val="single"/>
        </w:rPr>
        <w:t>Stow</w:t>
      </w:r>
      <w:r>
        <w:rPr>
          <w:rFonts w:ascii="Helvetica" w:hAnsi="Helvetica"/>
          <w:b/>
          <w:bCs/>
          <w:sz w:val="20"/>
          <w:szCs w:val="20"/>
        </w:rPr>
        <w:t xml:space="preserve"> </w:t>
      </w:r>
      <w:r>
        <w:rPr>
          <w:rFonts w:ascii="Helvetica" w:hAnsi="Helvetica"/>
          <w:b/>
          <w:bCs/>
          <w:sz w:val="20"/>
          <w:szCs w:val="20"/>
          <w:u w:val="single"/>
        </w:rPr>
        <w:t>Creek:</w:t>
      </w:r>
    </w:p>
    <w:p w14:paraId="76AE4874" w14:textId="10E69BB2" w:rsidR="0045536C" w:rsidRDefault="0045536C" w:rsidP="006C34F0">
      <w:pPr>
        <w:tabs>
          <w:tab w:val="left" w:pos="2850"/>
        </w:tabs>
        <w:rPr>
          <w:rFonts w:ascii="Helvetica" w:hAnsi="Helvetica"/>
          <w:b/>
          <w:bCs/>
          <w:sz w:val="20"/>
          <w:szCs w:val="20"/>
          <w:u w:val="single"/>
        </w:rPr>
      </w:pPr>
    </w:p>
    <w:p w14:paraId="79EFA326" w14:textId="1BC7BB7C" w:rsidR="0045536C" w:rsidRDefault="0045536C" w:rsidP="006C34F0">
      <w:pPr>
        <w:tabs>
          <w:tab w:val="left" w:pos="2850"/>
        </w:tabs>
        <w:rPr>
          <w:rFonts w:ascii="Helvetica" w:hAnsi="Helvetica"/>
          <w:bCs/>
          <w:sz w:val="20"/>
          <w:szCs w:val="20"/>
        </w:rPr>
      </w:pPr>
      <w:r>
        <w:rPr>
          <w:rFonts w:ascii="Helvetica" w:hAnsi="Helvetica"/>
          <w:bCs/>
          <w:sz w:val="20"/>
          <w:szCs w:val="20"/>
        </w:rPr>
        <w:t>Adopted:</w:t>
      </w:r>
      <w:r>
        <w:rPr>
          <w:rFonts w:ascii="Helvetica" w:hAnsi="Helvetica"/>
          <w:bCs/>
          <w:sz w:val="20"/>
          <w:szCs w:val="20"/>
        </w:rPr>
        <w:tab/>
        <w:t>August 25, 2008</w:t>
      </w:r>
    </w:p>
    <w:p w14:paraId="5870471B" w14:textId="09C61673" w:rsidR="0045536C" w:rsidRDefault="0045536C" w:rsidP="006C34F0">
      <w:pPr>
        <w:tabs>
          <w:tab w:val="left" w:pos="2850"/>
        </w:tabs>
        <w:rPr>
          <w:rFonts w:ascii="Helvetica" w:hAnsi="Helvetica"/>
          <w:bCs/>
          <w:sz w:val="20"/>
          <w:szCs w:val="20"/>
        </w:rPr>
      </w:pPr>
      <w:r>
        <w:rPr>
          <w:rFonts w:ascii="Helvetica" w:hAnsi="Helvetica"/>
          <w:bCs/>
          <w:sz w:val="20"/>
          <w:szCs w:val="20"/>
        </w:rPr>
        <w:t>NJSBA Review/Update:</w:t>
      </w:r>
      <w:r>
        <w:rPr>
          <w:rFonts w:ascii="Helvetica" w:hAnsi="Helvetica"/>
          <w:bCs/>
          <w:sz w:val="20"/>
          <w:szCs w:val="20"/>
        </w:rPr>
        <w:tab/>
        <w:t>August 2022</w:t>
      </w:r>
    </w:p>
    <w:p w14:paraId="0F57FA12" w14:textId="19AD6246" w:rsidR="0045536C" w:rsidRPr="006C34F0" w:rsidRDefault="0045536C" w:rsidP="006C34F0">
      <w:pPr>
        <w:tabs>
          <w:tab w:val="left" w:pos="2850"/>
        </w:tabs>
        <w:rPr>
          <w:rFonts w:ascii="Helvetica" w:hAnsi="Helvetica"/>
          <w:bCs/>
          <w:sz w:val="20"/>
          <w:szCs w:val="20"/>
        </w:rPr>
      </w:pPr>
      <w:r>
        <w:rPr>
          <w:rFonts w:ascii="Helvetica" w:hAnsi="Helvetica"/>
          <w:bCs/>
          <w:sz w:val="20"/>
          <w:szCs w:val="20"/>
        </w:rPr>
        <w:t>Readopted:</w:t>
      </w:r>
    </w:p>
    <w:p w14:paraId="26B9A46D" w14:textId="77777777" w:rsidR="006C34F0" w:rsidRPr="006C34F0" w:rsidRDefault="006C34F0" w:rsidP="006C34F0">
      <w:pPr>
        <w:tabs>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szCs w:val="20"/>
        </w:rPr>
      </w:pPr>
    </w:p>
    <w:p w14:paraId="3AE5B5CD" w14:textId="4D4BE6C8" w:rsidR="006C34F0" w:rsidRPr="006C34F0" w:rsidRDefault="006C34F0" w:rsidP="006C34F0">
      <w:pPr>
        <w:tabs>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szCs w:val="20"/>
        </w:rPr>
      </w:pPr>
      <w:r w:rsidRPr="006C34F0">
        <w:rPr>
          <w:rFonts w:ascii="Helvetica" w:hAnsi="Helvetica"/>
          <w:sz w:val="20"/>
          <w:szCs w:val="20"/>
          <w:u w:val="single"/>
        </w:rPr>
        <w:t>Key</w:t>
      </w:r>
      <w:r w:rsidRPr="006C34F0">
        <w:rPr>
          <w:rFonts w:ascii="Helvetica" w:hAnsi="Helvetica"/>
          <w:sz w:val="20"/>
          <w:szCs w:val="20"/>
        </w:rPr>
        <w:t xml:space="preserve"> </w:t>
      </w:r>
      <w:r w:rsidRPr="006C34F0">
        <w:rPr>
          <w:rFonts w:ascii="Helvetica" w:hAnsi="Helvetica"/>
          <w:sz w:val="20"/>
          <w:szCs w:val="20"/>
          <w:u w:val="single"/>
        </w:rPr>
        <w:t>Words</w:t>
      </w:r>
      <w:r>
        <w:rPr>
          <w:rFonts w:ascii="Helvetica" w:hAnsi="Helvetica"/>
          <w:sz w:val="20"/>
          <w:szCs w:val="20"/>
          <w:u w:val="single"/>
        </w:rPr>
        <w:t>:</w:t>
      </w:r>
      <w:r>
        <w:rPr>
          <w:rFonts w:ascii="Helvetica" w:hAnsi="Helvetica"/>
          <w:sz w:val="20"/>
          <w:szCs w:val="20"/>
        </w:rPr>
        <w:t xml:space="preserve"> Public Relations, Publications</w:t>
      </w:r>
    </w:p>
    <w:p w14:paraId="2F37F2E5" w14:textId="77777777" w:rsidR="006C34F0" w:rsidRPr="006C34F0" w:rsidRDefault="006C34F0" w:rsidP="006C34F0">
      <w:pPr>
        <w:tabs>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szCs w:val="20"/>
        </w:rPr>
      </w:pPr>
    </w:p>
    <w:p w14:paraId="2B768B33" w14:textId="3C245FE9" w:rsidR="00AA4F32" w:rsidRPr="006C34F0" w:rsidRDefault="006C34F0" w:rsidP="006C34F0">
      <w:pPr>
        <w:rPr>
          <w:rFonts w:ascii="Helvetica" w:hAnsi="Helvetica"/>
          <w:sz w:val="20"/>
          <w:szCs w:val="20"/>
        </w:rPr>
      </w:pPr>
      <w:r w:rsidRPr="006C34F0">
        <w:rPr>
          <w:rFonts w:ascii="Helvetica" w:hAnsi="Helvetica"/>
          <w:b/>
          <w:sz w:val="20"/>
          <w:szCs w:val="20"/>
          <w:u w:val="single"/>
        </w:rPr>
        <w:t>Legal</w:t>
      </w:r>
      <w:r w:rsidRPr="006C34F0">
        <w:rPr>
          <w:rFonts w:ascii="Helvetica" w:hAnsi="Helvetica"/>
          <w:b/>
          <w:sz w:val="20"/>
          <w:szCs w:val="20"/>
        </w:rPr>
        <w:t xml:space="preserve"> </w:t>
      </w:r>
      <w:r w:rsidRPr="006C34F0">
        <w:rPr>
          <w:rFonts w:ascii="Helvetica" w:hAnsi="Helvetica"/>
          <w:b/>
          <w:sz w:val="20"/>
          <w:szCs w:val="20"/>
          <w:u w:val="single"/>
        </w:rPr>
        <w:t>References</w:t>
      </w:r>
      <w:r w:rsidRPr="006C34F0">
        <w:rPr>
          <w:rFonts w:ascii="Helvetica" w:hAnsi="Helvetica"/>
          <w:b/>
          <w:sz w:val="20"/>
          <w:szCs w:val="20"/>
        </w:rPr>
        <w:t>:</w:t>
      </w:r>
      <w:r>
        <w:rPr>
          <w:rFonts w:ascii="Helvetica" w:hAnsi="Helvetica"/>
          <w:sz w:val="20"/>
          <w:szCs w:val="20"/>
        </w:rPr>
        <w:tab/>
      </w:r>
      <w:r w:rsidR="00AA4F32" w:rsidRPr="006C34F0">
        <w:rPr>
          <w:rFonts w:ascii="Helvetica" w:hAnsi="Helvetica"/>
          <w:sz w:val="20"/>
          <w:szCs w:val="20"/>
        </w:rPr>
        <w:t>N</w:t>
      </w:r>
      <w:r w:rsidR="00636A0A">
        <w:rPr>
          <w:rFonts w:ascii="Helvetica" w:hAnsi="Helvetica"/>
          <w:sz w:val="20"/>
          <w:szCs w:val="20"/>
        </w:rPr>
        <w:t>.</w:t>
      </w:r>
      <w:r w:rsidR="00AA4F32" w:rsidRPr="006C34F0">
        <w:rPr>
          <w:rFonts w:ascii="Helvetica" w:hAnsi="Helvetica"/>
          <w:sz w:val="20"/>
          <w:szCs w:val="20"/>
        </w:rPr>
        <w:t>J</w:t>
      </w:r>
      <w:r w:rsidR="00636A0A">
        <w:rPr>
          <w:rFonts w:ascii="Helvetica" w:hAnsi="Helvetica"/>
          <w:sz w:val="20"/>
          <w:szCs w:val="20"/>
        </w:rPr>
        <w:t>.</w:t>
      </w:r>
      <w:r w:rsidR="00AA4F32" w:rsidRPr="006C34F0">
        <w:rPr>
          <w:rFonts w:ascii="Helvetica" w:hAnsi="Helvetica"/>
          <w:sz w:val="20"/>
          <w:szCs w:val="20"/>
        </w:rPr>
        <w:t>S</w:t>
      </w:r>
      <w:r w:rsidR="00636A0A">
        <w:rPr>
          <w:rFonts w:ascii="Helvetica" w:hAnsi="Helvetica"/>
          <w:sz w:val="20"/>
          <w:szCs w:val="20"/>
        </w:rPr>
        <w:t>.</w:t>
      </w:r>
      <w:r w:rsidR="00AA4F32" w:rsidRPr="006C34F0">
        <w:rPr>
          <w:rFonts w:ascii="Helvetica" w:hAnsi="Helvetica"/>
          <w:sz w:val="20"/>
          <w:szCs w:val="20"/>
        </w:rPr>
        <w:t>A</w:t>
      </w:r>
      <w:r w:rsidR="00636A0A">
        <w:rPr>
          <w:rFonts w:ascii="Helvetica" w:hAnsi="Helvetica"/>
          <w:sz w:val="20"/>
          <w:szCs w:val="20"/>
        </w:rPr>
        <w:t>.</w:t>
      </w:r>
      <w:r w:rsidR="00AA4F32" w:rsidRPr="006C34F0">
        <w:rPr>
          <w:rFonts w:ascii="Helvetica" w:hAnsi="Helvetica"/>
          <w:sz w:val="20"/>
          <w:szCs w:val="20"/>
        </w:rPr>
        <w:t xml:space="preserve"> 18A:16-1 </w:t>
      </w:r>
      <w:r w:rsidR="00636A0A">
        <w:rPr>
          <w:rFonts w:ascii="Helvetica" w:hAnsi="Helvetica"/>
          <w:sz w:val="20"/>
          <w:szCs w:val="20"/>
        </w:rPr>
        <w:tab/>
      </w:r>
      <w:r w:rsidR="00AA4F32" w:rsidRPr="006C34F0">
        <w:rPr>
          <w:rFonts w:ascii="Helvetica" w:hAnsi="Helvetica"/>
          <w:sz w:val="20"/>
          <w:szCs w:val="20"/>
        </w:rPr>
        <w:t xml:space="preserve">Officers and employees </w:t>
      </w:r>
    </w:p>
    <w:p w14:paraId="270205F1" w14:textId="5A804B87" w:rsidR="00AA4F32" w:rsidRPr="006C34F0" w:rsidRDefault="006C34F0" w:rsidP="006C34F0">
      <w:pPr>
        <w:ind w:left="1440" w:firstLine="720"/>
        <w:rPr>
          <w:rFonts w:ascii="Helvetica" w:hAnsi="Helvetica"/>
          <w:sz w:val="20"/>
          <w:szCs w:val="20"/>
        </w:rPr>
      </w:pPr>
      <w:r w:rsidRPr="006C34F0">
        <w:rPr>
          <w:rFonts w:ascii="Helvetica" w:hAnsi="Helvetica"/>
          <w:sz w:val="20"/>
          <w:szCs w:val="20"/>
        </w:rPr>
        <w:t>N</w:t>
      </w:r>
      <w:r w:rsidR="00636A0A">
        <w:rPr>
          <w:rFonts w:ascii="Helvetica" w:hAnsi="Helvetica"/>
          <w:sz w:val="20"/>
          <w:szCs w:val="20"/>
        </w:rPr>
        <w:t>.</w:t>
      </w:r>
      <w:r w:rsidRPr="006C34F0">
        <w:rPr>
          <w:rFonts w:ascii="Helvetica" w:hAnsi="Helvetica"/>
          <w:sz w:val="20"/>
          <w:szCs w:val="20"/>
        </w:rPr>
        <w:t>J</w:t>
      </w:r>
      <w:r w:rsidR="00636A0A">
        <w:rPr>
          <w:rFonts w:ascii="Helvetica" w:hAnsi="Helvetica"/>
          <w:sz w:val="20"/>
          <w:szCs w:val="20"/>
        </w:rPr>
        <w:t>.</w:t>
      </w:r>
      <w:r w:rsidRPr="006C34F0">
        <w:rPr>
          <w:rFonts w:ascii="Helvetica" w:hAnsi="Helvetica"/>
          <w:sz w:val="20"/>
          <w:szCs w:val="20"/>
        </w:rPr>
        <w:t>S</w:t>
      </w:r>
      <w:r w:rsidR="00636A0A">
        <w:rPr>
          <w:rFonts w:ascii="Helvetica" w:hAnsi="Helvetica"/>
          <w:sz w:val="20"/>
          <w:szCs w:val="20"/>
        </w:rPr>
        <w:t>.</w:t>
      </w:r>
      <w:r w:rsidRPr="006C34F0">
        <w:rPr>
          <w:rFonts w:ascii="Helvetica" w:hAnsi="Helvetica"/>
          <w:sz w:val="20"/>
          <w:szCs w:val="20"/>
        </w:rPr>
        <w:t>A</w:t>
      </w:r>
      <w:r w:rsidR="00636A0A">
        <w:rPr>
          <w:rFonts w:ascii="Helvetica" w:hAnsi="Helvetica"/>
          <w:sz w:val="20"/>
          <w:szCs w:val="20"/>
        </w:rPr>
        <w:t>.</w:t>
      </w:r>
      <w:r w:rsidR="00AA4F32" w:rsidRPr="006C34F0">
        <w:rPr>
          <w:rFonts w:ascii="Helvetica" w:hAnsi="Helvetica"/>
          <w:sz w:val="20"/>
          <w:szCs w:val="20"/>
        </w:rPr>
        <w:t xml:space="preserve">18A:19-1 </w:t>
      </w:r>
      <w:r w:rsidR="00636A0A">
        <w:rPr>
          <w:rFonts w:ascii="Helvetica" w:hAnsi="Helvetica"/>
          <w:sz w:val="20"/>
          <w:szCs w:val="20"/>
        </w:rPr>
        <w:tab/>
      </w:r>
      <w:r w:rsidR="00AA4F32" w:rsidRPr="006C34F0">
        <w:rPr>
          <w:rFonts w:ascii="Helvetica" w:hAnsi="Helvetica"/>
          <w:sz w:val="20"/>
          <w:szCs w:val="20"/>
        </w:rPr>
        <w:t xml:space="preserve">Expenditure of funds on warrant only </w:t>
      </w:r>
    </w:p>
    <w:p w14:paraId="387BE72D" w14:textId="09C74164" w:rsidR="00AA4F32" w:rsidRPr="006C34F0" w:rsidRDefault="00AA4F32" w:rsidP="006C34F0">
      <w:pPr>
        <w:ind w:left="1440" w:firstLine="720"/>
        <w:rPr>
          <w:rFonts w:ascii="Helvetica" w:hAnsi="Helvetica"/>
          <w:sz w:val="20"/>
          <w:szCs w:val="20"/>
        </w:rPr>
      </w:pPr>
      <w:r w:rsidRPr="006C34F0">
        <w:rPr>
          <w:rFonts w:ascii="Helvetica" w:hAnsi="Helvetica"/>
          <w:sz w:val="20"/>
          <w:szCs w:val="20"/>
        </w:rPr>
        <w:t>N</w:t>
      </w:r>
      <w:r w:rsidR="00636A0A">
        <w:rPr>
          <w:rFonts w:ascii="Helvetica" w:hAnsi="Helvetica"/>
          <w:sz w:val="20"/>
          <w:szCs w:val="20"/>
        </w:rPr>
        <w:t>.</w:t>
      </w:r>
      <w:r w:rsidRPr="006C34F0">
        <w:rPr>
          <w:rFonts w:ascii="Helvetica" w:hAnsi="Helvetica"/>
          <w:sz w:val="20"/>
          <w:szCs w:val="20"/>
        </w:rPr>
        <w:t>J</w:t>
      </w:r>
      <w:r w:rsidR="00636A0A">
        <w:rPr>
          <w:rFonts w:ascii="Helvetica" w:hAnsi="Helvetica"/>
          <w:sz w:val="20"/>
          <w:szCs w:val="20"/>
        </w:rPr>
        <w:t>.</w:t>
      </w:r>
      <w:r w:rsidRPr="006C34F0">
        <w:rPr>
          <w:rFonts w:ascii="Helvetica" w:hAnsi="Helvetica"/>
          <w:sz w:val="20"/>
          <w:szCs w:val="20"/>
        </w:rPr>
        <w:t>A</w:t>
      </w:r>
      <w:r w:rsidR="00636A0A">
        <w:rPr>
          <w:rFonts w:ascii="Helvetica" w:hAnsi="Helvetica"/>
          <w:sz w:val="20"/>
          <w:szCs w:val="20"/>
        </w:rPr>
        <w:t>.</w:t>
      </w:r>
      <w:r w:rsidRPr="006C34F0">
        <w:rPr>
          <w:rFonts w:ascii="Helvetica" w:hAnsi="Helvetica"/>
          <w:sz w:val="20"/>
          <w:szCs w:val="20"/>
        </w:rPr>
        <w:t>C</w:t>
      </w:r>
      <w:r w:rsidR="00636A0A">
        <w:rPr>
          <w:rFonts w:ascii="Helvetica" w:hAnsi="Helvetica"/>
          <w:sz w:val="20"/>
          <w:szCs w:val="20"/>
        </w:rPr>
        <w:t>.</w:t>
      </w:r>
      <w:r w:rsidRPr="006C34F0">
        <w:rPr>
          <w:rFonts w:ascii="Helvetica" w:hAnsi="Helvetica"/>
          <w:sz w:val="20"/>
          <w:szCs w:val="20"/>
        </w:rPr>
        <w:t xml:space="preserve"> 6A:23A-5.2 </w:t>
      </w:r>
      <w:r w:rsidR="00636A0A">
        <w:rPr>
          <w:rFonts w:ascii="Helvetica" w:hAnsi="Helvetica"/>
          <w:sz w:val="20"/>
          <w:szCs w:val="20"/>
        </w:rPr>
        <w:tab/>
      </w:r>
      <w:r w:rsidRPr="006C34F0">
        <w:rPr>
          <w:rFonts w:ascii="Helvetica" w:hAnsi="Helvetica"/>
          <w:sz w:val="20"/>
          <w:szCs w:val="20"/>
        </w:rPr>
        <w:t xml:space="preserve">Additional Measures </w:t>
      </w:r>
      <w:proofErr w:type="gramStart"/>
      <w:r w:rsidRPr="006C34F0">
        <w:rPr>
          <w:rFonts w:ascii="Helvetica" w:hAnsi="Helvetica"/>
          <w:sz w:val="20"/>
          <w:szCs w:val="20"/>
        </w:rPr>
        <w:t>To</w:t>
      </w:r>
      <w:proofErr w:type="gramEnd"/>
      <w:r w:rsidRPr="006C34F0">
        <w:rPr>
          <w:rFonts w:ascii="Helvetica" w:hAnsi="Helvetica"/>
          <w:sz w:val="20"/>
          <w:szCs w:val="20"/>
        </w:rPr>
        <w:t xml:space="preserve"> Ensure Effective and </w:t>
      </w:r>
    </w:p>
    <w:p w14:paraId="1235E196" w14:textId="4EC5A456" w:rsidR="00AA4F32" w:rsidRPr="006C34F0" w:rsidRDefault="00AA4F32" w:rsidP="00636A0A">
      <w:pPr>
        <w:ind w:left="3600" w:firstLine="720"/>
        <w:rPr>
          <w:rFonts w:ascii="Helvetica" w:hAnsi="Helvetica"/>
          <w:sz w:val="20"/>
          <w:szCs w:val="20"/>
        </w:rPr>
      </w:pPr>
      <w:r w:rsidRPr="006C34F0">
        <w:rPr>
          <w:rFonts w:ascii="Helvetica" w:hAnsi="Helvetica"/>
          <w:sz w:val="20"/>
          <w:szCs w:val="20"/>
        </w:rPr>
        <w:t xml:space="preserve">Efficient Expenditures </w:t>
      </w:r>
      <w:proofErr w:type="gramStart"/>
      <w:r w:rsidRPr="006C34F0">
        <w:rPr>
          <w:rFonts w:ascii="Helvetica" w:hAnsi="Helvetica"/>
          <w:sz w:val="20"/>
          <w:szCs w:val="20"/>
        </w:rPr>
        <w:t>Of</w:t>
      </w:r>
      <w:proofErr w:type="gramEnd"/>
      <w:r w:rsidRPr="006C34F0">
        <w:rPr>
          <w:rFonts w:ascii="Helvetica" w:hAnsi="Helvetica"/>
          <w:sz w:val="20"/>
          <w:szCs w:val="20"/>
        </w:rPr>
        <w:t xml:space="preserve"> District Funds</w:t>
      </w:r>
    </w:p>
    <w:p w14:paraId="77342EC4" w14:textId="77777777" w:rsidR="00AA4F32" w:rsidRPr="006C34F0" w:rsidRDefault="00AA4F32" w:rsidP="00AA4F32">
      <w:pPr>
        <w:rPr>
          <w:rFonts w:ascii="Helvetica" w:hAnsi="Helvetica"/>
          <w:sz w:val="20"/>
          <w:szCs w:val="20"/>
        </w:rPr>
      </w:pPr>
    </w:p>
    <w:p w14:paraId="322A277E" w14:textId="1639EA49" w:rsidR="00AA4F32" w:rsidRPr="006C34F0" w:rsidRDefault="00AA4F32" w:rsidP="00AA4F32">
      <w:pPr>
        <w:rPr>
          <w:rFonts w:ascii="Helvetica" w:hAnsi="Helvetica"/>
          <w:sz w:val="20"/>
          <w:szCs w:val="20"/>
        </w:rPr>
      </w:pPr>
    </w:p>
    <w:p w14:paraId="46DDC05F" w14:textId="77777777" w:rsidR="00AA4F32" w:rsidRPr="00AA4F32" w:rsidRDefault="00AA4F32" w:rsidP="00AA4F32">
      <w:pPr>
        <w:rPr>
          <w:rFonts w:ascii="Helvetica" w:hAnsi="Helvetica"/>
          <w:sz w:val="20"/>
          <w:szCs w:val="20"/>
        </w:rPr>
      </w:pPr>
    </w:p>
    <w:p w14:paraId="07D56CF7" w14:textId="77777777" w:rsidR="00E2175C" w:rsidRPr="006C34F0" w:rsidRDefault="00E2175C">
      <w:pPr>
        <w:rPr>
          <w:rFonts w:ascii="Helvetica" w:hAnsi="Helvetica"/>
          <w:sz w:val="20"/>
          <w:szCs w:val="20"/>
        </w:rPr>
      </w:pPr>
    </w:p>
    <w:sectPr w:rsidR="00E2175C" w:rsidRPr="006C34F0" w:rsidSect="00226A32">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5FE42" w14:textId="77777777" w:rsidR="00FD332F" w:rsidRDefault="00FD332F" w:rsidP="00FD332F">
      <w:r>
        <w:separator/>
      </w:r>
    </w:p>
  </w:endnote>
  <w:endnote w:type="continuationSeparator" w:id="0">
    <w:p w14:paraId="17266E9D" w14:textId="77777777" w:rsidR="00FD332F" w:rsidRDefault="00FD332F" w:rsidP="00FD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547392"/>
      <w:docPartObj>
        <w:docPartGallery w:val="Page Numbers (Bottom of Page)"/>
        <w:docPartUnique/>
      </w:docPartObj>
    </w:sdtPr>
    <w:sdtEndPr>
      <w:rPr>
        <w:rFonts w:ascii="Helvetica" w:hAnsi="Helvetica" w:cs="Helvetica"/>
        <w:noProof/>
        <w:sz w:val="20"/>
        <w:szCs w:val="20"/>
      </w:rPr>
    </w:sdtEndPr>
    <w:sdtContent>
      <w:p w14:paraId="5DBC58B3" w14:textId="5C37F716" w:rsidR="00FD332F" w:rsidRPr="00FD332F" w:rsidRDefault="00FD332F">
        <w:pPr>
          <w:pStyle w:val="Footer"/>
          <w:jc w:val="right"/>
          <w:rPr>
            <w:rFonts w:ascii="Helvetica" w:hAnsi="Helvetica" w:cs="Helvetica"/>
            <w:sz w:val="20"/>
            <w:szCs w:val="20"/>
          </w:rPr>
        </w:pPr>
        <w:r w:rsidRPr="00FD332F">
          <w:rPr>
            <w:rFonts w:ascii="Helvetica" w:hAnsi="Helvetica" w:cs="Helvetica"/>
            <w:sz w:val="20"/>
            <w:szCs w:val="20"/>
          </w:rPr>
          <w:fldChar w:fldCharType="begin"/>
        </w:r>
        <w:r w:rsidRPr="00FD332F">
          <w:rPr>
            <w:rFonts w:ascii="Helvetica" w:hAnsi="Helvetica" w:cs="Helvetica"/>
            <w:sz w:val="20"/>
            <w:szCs w:val="20"/>
          </w:rPr>
          <w:instrText xml:space="preserve"> PAGE   \* MERGEFORMAT </w:instrText>
        </w:r>
        <w:r w:rsidRPr="00FD332F">
          <w:rPr>
            <w:rFonts w:ascii="Helvetica" w:hAnsi="Helvetica" w:cs="Helvetica"/>
            <w:sz w:val="20"/>
            <w:szCs w:val="20"/>
          </w:rPr>
          <w:fldChar w:fldCharType="separate"/>
        </w:r>
        <w:r w:rsidR="00226A32">
          <w:rPr>
            <w:rFonts w:ascii="Helvetica" w:hAnsi="Helvetica" w:cs="Helvetica"/>
            <w:noProof/>
            <w:sz w:val="20"/>
            <w:szCs w:val="20"/>
          </w:rPr>
          <w:t>2</w:t>
        </w:r>
        <w:r w:rsidRPr="00FD332F">
          <w:rPr>
            <w:rFonts w:ascii="Helvetica" w:hAnsi="Helvetica" w:cs="Helvetica"/>
            <w:noProof/>
            <w:sz w:val="20"/>
            <w:szCs w:val="20"/>
          </w:rPr>
          <w:fldChar w:fldCharType="end"/>
        </w:r>
      </w:p>
    </w:sdtContent>
  </w:sdt>
  <w:p w14:paraId="4D42748D" w14:textId="77777777" w:rsidR="00FD332F" w:rsidRDefault="00FD3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4702D" w14:textId="77777777" w:rsidR="00FD332F" w:rsidRDefault="00FD332F" w:rsidP="00FD332F">
      <w:r>
        <w:separator/>
      </w:r>
    </w:p>
  </w:footnote>
  <w:footnote w:type="continuationSeparator" w:id="0">
    <w:p w14:paraId="4140C349" w14:textId="77777777" w:rsidR="00FD332F" w:rsidRDefault="00FD332F" w:rsidP="00FD3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D019" w14:textId="389E5401" w:rsidR="00FD332F" w:rsidRPr="00FD332F" w:rsidRDefault="00FD332F">
    <w:pPr>
      <w:pStyle w:val="Header"/>
      <w:rPr>
        <w:rFonts w:ascii="Helvetica" w:hAnsi="Helvetica" w:cs="Helvetica"/>
        <w:sz w:val="20"/>
        <w:szCs w:val="20"/>
      </w:rPr>
    </w:pPr>
    <w:r w:rsidRPr="00FD332F">
      <w:rPr>
        <w:rFonts w:ascii="Helvetica" w:hAnsi="Helvetica" w:cs="Helvetica"/>
        <w:sz w:val="20"/>
        <w:szCs w:val="20"/>
      </w:rPr>
      <w:t>PUBLIC RELATIONS INITIATIVES AND SERVICES (continued)</w:t>
    </w:r>
    <w:r w:rsidRPr="00FD332F">
      <w:rPr>
        <w:rFonts w:ascii="Helvetica" w:hAnsi="Helvetica" w:cs="Helvetica"/>
        <w:sz w:val="20"/>
        <w:szCs w:val="20"/>
      </w:rPr>
      <w:tab/>
      <w:t>File Code: 9160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90611"/>
    <w:multiLevelType w:val="multilevel"/>
    <w:tmpl w:val="EF984D2A"/>
    <w:lvl w:ilvl="0">
      <w:start w:val="1"/>
      <w:numFmt w:val="upperLetter"/>
      <w:lvlText w:val="%1."/>
      <w:lvlJc w:val="left"/>
      <w:pPr>
        <w:tabs>
          <w:tab w:val="num" w:pos="720"/>
        </w:tabs>
        <w:ind w:left="720" w:hanging="360"/>
      </w:pPr>
    </w:lvl>
    <w:lvl w:ilvl="1" w:tentative="1">
      <w:numFmt w:val="upperLetter"/>
      <w:lvlText w:val="%2."/>
      <w:lvlJc w:val="left"/>
      <w:pPr>
        <w:tabs>
          <w:tab w:val="num" w:pos="1440"/>
        </w:tabs>
        <w:ind w:left="1440" w:hanging="360"/>
      </w:pPr>
    </w:lvl>
    <w:lvl w:ilvl="2" w:tentative="1">
      <w:numFmt w:val="upperLetter"/>
      <w:lvlText w:val="%3."/>
      <w:lvlJc w:val="left"/>
      <w:pPr>
        <w:tabs>
          <w:tab w:val="num" w:pos="2160"/>
        </w:tabs>
        <w:ind w:left="2160" w:hanging="360"/>
      </w:pPr>
    </w:lvl>
    <w:lvl w:ilvl="3" w:tentative="1">
      <w:numFmt w:val="upperLetter"/>
      <w:lvlText w:val="%4."/>
      <w:lvlJc w:val="left"/>
      <w:pPr>
        <w:tabs>
          <w:tab w:val="num" w:pos="2880"/>
        </w:tabs>
        <w:ind w:left="2880" w:hanging="360"/>
      </w:pPr>
    </w:lvl>
    <w:lvl w:ilvl="4" w:tentative="1">
      <w:numFmt w:val="upperLetter"/>
      <w:lvlText w:val="%5."/>
      <w:lvlJc w:val="left"/>
      <w:pPr>
        <w:tabs>
          <w:tab w:val="num" w:pos="3600"/>
        </w:tabs>
        <w:ind w:left="3600" w:hanging="360"/>
      </w:pPr>
    </w:lvl>
    <w:lvl w:ilvl="5" w:tentative="1">
      <w:numFmt w:val="upperLetter"/>
      <w:lvlText w:val="%6."/>
      <w:lvlJc w:val="left"/>
      <w:pPr>
        <w:tabs>
          <w:tab w:val="num" w:pos="4320"/>
        </w:tabs>
        <w:ind w:left="4320" w:hanging="360"/>
      </w:pPr>
    </w:lvl>
    <w:lvl w:ilvl="6" w:tentative="1">
      <w:numFmt w:val="upperLetter"/>
      <w:lvlText w:val="%7."/>
      <w:lvlJc w:val="left"/>
      <w:pPr>
        <w:tabs>
          <w:tab w:val="num" w:pos="5040"/>
        </w:tabs>
        <w:ind w:left="5040" w:hanging="360"/>
      </w:pPr>
    </w:lvl>
    <w:lvl w:ilvl="7" w:tentative="1">
      <w:numFmt w:val="upperLetter"/>
      <w:lvlText w:val="%8."/>
      <w:lvlJc w:val="left"/>
      <w:pPr>
        <w:tabs>
          <w:tab w:val="num" w:pos="5760"/>
        </w:tabs>
        <w:ind w:left="5760" w:hanging="360"/>
      </w:pPr>
    </w:lvl>
    <w:lvl w:ilvl="8" w:tentative="1">
      <w:numFmt w:val="upperLetter"/>
      <w:lvlText w:val="%9."/>
      <w:lvlJc w:val="left"/>
      <w:pPr>
        <w:tabs>
          <w:tab w:val="num" w:pos="6480"/>
        </w:tabs>
        <w:ind w:left="6480" w:hanging="360"/>
      </w:pPr>
    </w:lvl>
  </w:abstractNum>
  <w:abstractNum w:abstractNumId="1" w15:restartNumberingAfterBreak="0">
    <w:nsid w:val="78DF5D24"/>
    <w:multiLevelType w:val="hybridMultilevel"/>
    <w:tmpl w:val="04186D5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9102AC5"/>
    <w:multiLevelType w:val="multilevel"/>
    <w:tmpl w:val="EAFC78F2"/>
    <w:lvl w:ilvl="0">
      <w:start w:val="1"/>
      <w:numFmt w:val="upperLetter"/>
      <w:lvlText w:val="%1."/>
      <w:lvlJc w:val="left"/>
      <w:pPr>
        <w:tabs>
          <w:tab w:val="num" w:pos="720"/>
        </w:tabs>
        <w:ind w:left="720" w:hanging="360"/>
      </w:pPr>
    </w:lvl>
    <w:lvl w:ilvl="1" w:tentative="1">
      <w:numFmt w:val="upperLetter"/>
      <w:lvlText w:val="%2."/>
      <w:lvlJc w:val="left"/>
      <w:pPr>
        <w:tabs>
          <w:tab w:val="num" w:pos="1440"/>
        </w:tabs>
        <w:ind w:left="1440" w:hanging="360"/>
      </w:pPr>
    </w:lvl>
    <w:lvl w:ilvl="2" w:tentative="1">
      <w:numFmt w:val="upperLetter"/>
      <w:lvlText w:val="%3."/>
      <w:lvlJc w:val="left"/>
      <w:pPr>
        <w:tabs>
          <w:tab w:val="num" w:pos="2160"/>
        </w:tabs>
        <w:ind w:left="2160" w:hanging="360"/>
      </w:pPr>
    </w:lvl>
    <w:lvl w:ilvl="3" w:tentative="1">
      <w:numFmt w:val="upperLetter"/>
      <w:lvlText w:val="%4."/>
      <w:lvlJc w:val="left"/>
      <w:pPr>
        <w:tabs>
          <w:tab w:val="num" w:pos="2880"/>
        </w:tabs>
        <w:ind w:left="2880" w:hanging="360"/>
      </w:pPr>
    </w:lvl>
    <w:lvl w:ilvl="4" w:tentative="1">
      <w:numFmt w:val="upperLetter"/>
      <w:lvlText w:val="%5."/>
      <w:lvlJc w:val="left"/>
      <w:pPr>
        <w:tabs>
          <w:tab w:val="num" w:pos="3600"/>
        </w:tabs>
        <w:ind w:left="3600" w:hanging="360"/>
      </w:pPr>
    </w:lvl>
    <w:lvl w:ilvl="5" w:tentative="1">
      <w:numFmt w:val="upperLetter"/>
      <w:lvlText w:val="%6."/>
      <w:lvlJc w:val="left"/>
      <w:pPr>
        <w:tabs>
          <w:tab w:val="num" w:pos="4320"/>
        </w:tabs>
        <w:ind w:left="4320" w:hanging="360"/>
      </w:pPr>
    </w:lvl>
    <w:lvl w:ilvl="6" w:tentative="1">
      <w:numFmt w:val="upperLetter"/>
      <w:lvlText w:val="%7."/>
      <w:lvlJc w:val="left"/>
      <w:pPr>
        <w:tabs>
          <w:tab w:val="num" w:pos="5040"/>
        </w:tabs>
        <w:ind w:left="5040" w:hanging="360"/>
      </w:pPr>
    </w:lvl>
    <w:lvl w:ilvl="7" w:tentative="1">
      <w:numFmt w:val="upperLetter"/>
      <w:lvlText w:val="%8."/>
      <w:lvlJc w:val="left"/>
      <w:pPr>
        <w:tabs>
          <w:tab w:val="num" w:pos="5760"/>
        </w:tabs>
        <w:ind w:left="5760" w:hanging="360"/>
      </w:pPr>
    </w:lvl>
    <w:lvl w:ilvl="8" w:tentative="1">
      <w:numFmt w:val="upperLetter"/>
      <w:lvlText w:val="%9."/>
      <w:lvlJc w:val="left"/>
      <w:pPr>
        <w:tabs>
          <w:tab w:val="num" w:pos="6480"/>
        </w:tabs>
        <w:ind w:left="6480" w:hanging="360"/>
      </w:pPr>
    </w:lvl>
  </w:abstractNum>
  <w:abstractNum w:abstractNumId="3" w15:restartNumberingAfterBreak="0">
    <w:nsid w:val="7BA41A6B"/>
    <w:multiLevelType w:val="multilevel"/>
    <w:tmpl w:val="458EB2C4"/>
    <w:lvl w:ilvl="0">
      <w:start w:val="1"/>
      <w:numFmt w:val="upperLetter"/>
      <w:lvlText w:val="%1."/>
      <w:lvlJc w:val="left"/>
      <w:pPr>
        <w:tabs>
          <w:tab w:val="num" w:pos="720"/>
        </w:tabs>
        <w:ind w:left="720" w:hanging="360"/>
      </w:pPr>
    </w:lvl>
    <w:lvl w:ilvl="1" w:tentative="1">
      <w:numFmt w:val="upperLetter"/>
      <w:lvlText w:val="%2."/>
      <w:lvlJc w:val="left"/>
      <w:pPr>
        <w:tabs>
          <w:tab w:val="num" w:pos="1440"/>
        </w:tabs>
        <w:ind w:left="1440" w:hanging="360"/>
      </w:pPr>
    </w:lvl>
    <w:lvl w:ilvl="2" w:tentative="1">
      <w:numFmt w:val="upperLetter"/>
      <w:lvlText w:val="%3."/>
      <w:lvlJc w:val="left"/>
      <w:pPr>
        <w:tabs>
          <w:tab w:val="num" w:pos="2160"/>
        </w:tabs>
        <w:ind w:left="2160" w:hanging="360"/>
      </w:pPr>
    </w:lvl>
    <w:lvl w:ilvl="3" w:tentative="1">
      <w:numFmt w:val="upperLetter"/>
      <w:lvlText w:val="%4."/>
      <w:lvlJc w:val="left"/>
      <w:pPr>
        <w:tabs>
          <w:tab w:val="num" w:pos="2880"/>
        </w:tabs>
        <w:ind w:left="2880" w:hanging="360"/>
      </w:pPr>
    </w:lvl>
    <w:lvl w:ilvl="4" w:tentative="1">
      <w:numFmt w:val="upperLetter"/>
      <w:lvlText w:val="%5."/>
      <w:lvlJc w:val="left"/>
      <w:pPr>
        <w:tabs>
          <w:tab w:val="num" w:pos="3600"/>
        </w:tabs>
        <w:ind w:left="3600" w:hanging="360"/>
      </w:pPr>
    </w:lvl>
    <w:lvl w:ilvl="5" w:tentative="1">
      <w:numFmt w:val="upperLetter"/>
      <w:lvlText w:val="%6."/>
      <w:lvlJc w:val="left"/>
      <w:pPr>
        <w:tabs>
          <w:tab w:val="num" w:pos="4320"/>
        </w:tabs>
        <w:ind w:left="4320" w:hanging="360"/>
      </w:pPr>
    </w:lvl>
    <w:lvl w:ilvl="6" w:tentative="1">
      <w:numFmt w:val="upperLetter"/>
      <w:lvlText w:val="%7."/>
      <w:lvlJc w:val="left"/>
      <w:pPr>
        <w:tabs>
          <w:tab w:val="num" w:pos="5040"/>
        </w:tabs>
        <w:ind w:left="5040" w:hanging="360"/>
      </w:pPr>
    </w:lvl>
    <w:lvl w:ilvl="7" w:tentative="1">
      <w:numFmt w:val="upperLetter"/>
      <w:lvlText w:val="%8."/>
      <w:lvlJc w:val="left"/>
      <w:pPr>
        <w:tabs>
          <w:tab w:val="num" w:pos="5760"/>
        </w:tabs>
        <w:ind w:left="5760" w:hanging="360"/>
      </w:pPr>
    </w:lvl>
    <w:lvl w:ilvl="8" w:tentative="1">
      <w:numFmt w:val="upperLetter"/>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32"/>
    <w:rsid w:val="000A2763"/>
    <w:rsid w:val="00226A32"/>
    <w:rsid w:val="002C7EC5"/>
    <w:rsid w:val="0045536C"/>
    <w:rsid w:val="005A728A"/>
    <w:rsid w:val="00636A0A"/>
    <w:rsid w:val="006862F5"/>
    <w:rsid w:val="006C34F0"/>
    <w:rsid w:val="0076263A"/>
    <w:rsid w:val="007A23B2"/>
    <w:rsid w:val="00AA4F32"/>
    <w:rsid w:val="00AD085A"/>
    <w:rsid w:val="00E2175C"/>
    <w:rsid w:val="00EB3C66"/>
    <w:rsid w:val="00FD332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ED93F"/>
  <w14:defaultImageDpi w14:val="32767"/>
  <w15:chartTrackingRefBased/>
  <w15:docId w15:val="{4085AB29-B108-3E48-BFC8-A479BA033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A0A"/>
    <w:pPr>
      <w:ind w:left="720"/>
      <w:contextualSpacing/>
    </w:pPr>
  </w:style>
  <w:style w:type="paragraph" w:styleId="Header">
    <w:name w:val="header"/>
    <w:basedOn w:val="Normal"/>
    <w:link w:val="HeaderChar"/>
    <w:uiPriority w:val="99"/>
    <w:unhideWhenUsed/>
    <w:rsid w:val="00FD332F"/>
    <w:pPr>
      <w:tabs>
        <w:tab w:val="center" w:pos="4680"/>
        <w:tab w:val="right" w:pos="9360"/>
      </w:tabs>
    </w:pPr>
  </w:style>
  <w:style w:type="character" w:customStyle="1" w:styleId="HeaderChar">
    <w:name w:val="Header Char"/>
    <w:basedOn w:val="DefaultParagraphFont"/>
    <w:link w:val="Header"/>
    <w:uiPriority w:val="99"/>
    <w:rsid w:val="00FD332F"/>
  </w:style>
  <w:style w:type="paragraph" w:styleId="Footer">
    <w:name w:val="footer"/>
    <w:basedOn w:val="Normal"/>
    <w:link w:val="FooterChar"/>
    <w:uiPriority w:val="99"/>
    <w:unhideWhenUsed/>
    <w:rsid w:val="00FD332F"/>
    <w:pPr>
      <w:tabs>
        <w:tab w:val="center" w:pos="4680"/>
        <w:tab w:val="right" w:pos="9360"/>
      </w:tabs>
    </w:pPr>
  </w:style>
  <w:style w:type="character" w:customStyle="1" w:styleId="FooterChar">
    <w:name w:val="Footer Char"/>
    <w:basedOn w:val="DefaultParagraphFont"/>
    <w:link w:val="Footer"/>
    <w:uiPriority w:val="99"/>
    <w:rsid w:val="00FD332F"/>
  </w:style>
  <w:style w:type="paragraph" w:styleId="BalloonText">
    <w:name w:val="Balloon Text"/>
    <w:basedOn w:val="Normal"/>
    <w:link w:val="BalloonTextChar"/>
    <w:uiPriority w:val="99"/>
    <w:semiHidden/>
    <w:unhideWhenUsed/>
    <w:rsid w:val="00EB3C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C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44359">
      <w:bodyDiv w:val="1"/>
      <w:marLeft w:val="0"/>
      <w:marRight w:val="0"/>
      <w:marTop w:val="0"/>
      <w:marBottom w:val="0"/>
      <w:divBdr>
        <w:top w:val="none" w:sz="0" w:space="0" w:color="auto"/>
        <w:left w:val="none" w:sz="0" w:space="0" w:color="auto"/>
        <w:bottom w:val="none" w:sz="0" w:space="0" w:color="auto"/>
        <w:right w:val="none" w:sz="0" w:space="0" w:color="auto"/>
      </w:divBdr>
      <w:divsChild>
        <w:div w:id="1566792794">
          <w:marLeft w:val="0"/>
          <w:marRight w:val="0"/>
          <w:marTop w:val="0"/>
          <w:marBottom w:val="0"/>
          <w:divBdr>
            <w:top w:val="none" w:sz="0" w:space="0" w:color="auto"/>
            <w:left w:val="none" w:sz="0" w:space="0" w:color="auto"/>
            <w:bottom w:val="none" w:sz="0" w:space="0" w:color="auto"/>
            <w:right w:val="none" w:sz="0" w:space="0" w:color="auto"/>
          </w:divBdr>
          <w:divsChild>
            <w:div w:id="810249626">
              <w:marLeft w:val="0"/>
              <w:marRight w:val="0"/>
              <w:marTop w:val="0"/>
              <w:marBottom w:val="0"/>
              <w:divBdr>
                <w:top w:val="none" w:sz="0" w:space="0" w:color="auto"/>
                <w:left w:val="none" w:sz="0" w:space="0" w:color="auto"/>
                <w:bottom w:val="none" w:sz="0" w:space="0" w:color="auto"/>
                <w:right w:val="none" w:sz="0" w:space="0" w:color="auto"/>
              </w:divBdr>
            </w:div>
          </w:divsChild>
        </w:div>
        <w:div w:id="535699042">
          <w:marLeft w:val="0"/>
          <w:marRight w:val="0"/>
          <w:marTop w:val="0"/>
          <w:marBottom w:val="0"/>
          <w:divBdr>
            <w:top w:val="none" w:sz="0" w:space="0" w:color="auto"/>
            <w:left w:val="none" w:sz="0" w:space="0" w:color="auto"/>
            <w:bottom w:val="none" w:sz="0" w:space="0" w:color="auto"/>
            <w:right w:val="none" w:sz="0" w:space="0" w:color="auto"/>
          </w:divBdr>
          <w:divsChild>
            <w:div w:id="476804719">
              <w:marLeft w:val="0"/>
              <w:marRight w:val="0"/>
              <w:marTop w:val="0"/>
              <w:marBottom w:val="0"/>
              <w:divBdr>
                <w:top w:val="none" w:sz="0" w:space="0" w:color="auto"/>
                <w:left w:val="none" w:sz="0" w:space="0" w:color="auto"/>
                <w:bottom w:val="none" w:sz="0" w:space="0" w:color="auto"/>
                <w:right w:val="none" w:sz="0" w:space="0" w:color="auto"/>
              </w:divBdr>
            </w:div>
          </w:divsChild>
        </w:div>
        <w:div w:id="1501507205">
          <w:marLeft w:val="0"/>
          <w:marRight w:val="0"/>
          <w:marTop w:val="0"/>
          <w:marBottom w:val="0"/>
          <w:divBdr>
            <w:top w:val="none" w:sz="0" w:space="0" w:color="auto"/>
            <w:left w:val="none" w:sz="0" w:space="0" w:color="auto"/>
            <w:bottom w:val="none" w:sz="0" w:space="0" w:color="auto"/>
            <w:right w:val="none" w:sz="0" w:space="0" w:color="auto"/>
          </w:divBdr>
          <w:divsChild>
            <w:div w:id="490147263">
              <w:marLeft w:val="0"/>
              <w:marRight w:val="0"/>
              <w:marTop w:val="0"/>
              <w:marBottom w:val="0"/>
              <w:divBdr>
                <w:top w:val="none" w:sz="0" w:space="0" w:color="auto"/>
                <w:left w:val="none" w:sz="0" w:space="0" w:color="auto"/>
                <w:bottom w:val="none" w:sz="0" w:space="0" w:color="auto"/>
                <w:right w:val="none" w:sz="0" w:space="0" w:color="auto"/>
              </w:divBdr>
            </w:div>
          </w:divsChild>
        </w:div>
        <w:div w:id="1016157843">
          <w:marLeft w:val="0"/>
          <w:marRight w:val="0"/>
          <w:marTop w:val="0"/>
          <w:marBottom w:val="0"/>
          <w:divBdr>
            <w:top w:val="none" w:sz="0" w:space="0" w:color="auto"/>
            <w:left w:val="none" w:sz="0" w:space="0" w:color="auto"/>
            <w:bottom w:val="none" w:sz="0" w:space="0" w:color="auto"/>
            <w:right w:val="none" w:sz="0" w:space="0" w:color="auto"/>
          </w:divBdr>
          <w:divsChild>
            <w:div w:id="663049140">
              <w:marLeft w:val="0"/>
              <w:marRight w:val="0"/>
              <w:marTop w:val="0"/>
              <w:marBottom w:val="0"/>
              <w:divBdr>
                <w:top w:val="none" w:sz="0" w:space="0" w:color="auto"/>
                <w:left w:val="none" w:sz="0" w:space="0" w:color="auto"/>
                <w:bottom w:val="none" w:sz="0" w:space="0" w:color="auto"/>
                <w:right w:val="none" w:sz="0" w:space="0" w:color="auto"/>
              </w:divBdr>
            </w:div>
          </w:divsChild>
        </w:div>
        <w:div w:id="1717508869">
          <w:marLeft w:val="0"/>
          <w:marRight w:val="0"/>
          <w:marTop w:val="0"/>
          <w:marBottom w:val="0"/>
          <w:divBdr>
            <w:top w:val="none" w:sz="0" w:space="0" w:color="auto"/>
            <w:left w:val="none" w:sz="0" w:space="0" w:color="auto"/>
            <w:bottom w:val="none" w:sz="0" w:space="0" w:color="auto"/>
            <w:right w:val="none" w:sz="0" w:space="0" w:color="auto"/>
          </w:divBdr>
          <w:divsChild>
            <w:div w:id="1955090230">
              <w:marLeft w:val="0"/>
              <w:marRight w:val="0"/>
              <w:marTop w:val="0"/>
              <w:marBottom w:val="0"/>
              <w:divBdr>
                <w:top w:val="none" w:sz="0" w:space="0" w:color="auto"/>
                <w:left w:val="none" w:sz="0" w:space="0" w:color="auto"/>
                <w:bottom w:val="none" w:sz="0" w:space="0" w:color="auto"/>
                <w:right w:val="none" w:sz="0" w:space="0" w:color="auto"/>
              </w:divBdr>
            </w:div>
          </w:divsChild>
        </w:div>
        <w:div w:id="1013646058">
          <w:marLeft w:val="0"/>
          <w:marRight w:val="0"/>
          <w:marTop w:val="0"/>
          <w:marBottom w:val="0"/>
          <w:divBdr>
            <w:top w:val="none" w:sz="0" w:space="0" w:color="auto"/>
            <w:left w:val="none" w:sz="0" w:space="0" w:color="auto"/>
            <w:bottom w:val="none" w:sz="0" w:space="0" w:color="auto"/>
            <w:right w:val="none" w:sz="0" w:space="0" w:color="auto"/>
          </w:divBdr>
          <w:divsChild>
            <w:div w:id="238179602">
              <w:marLeft w:val="0"/>
              <w:marRight w:val="0"/>
              <w:marTop w:val="0"/>
              <w:marBottom w:val="0"/>
              <w:divBdr>
                <w:top w:val="none" w:sz="0" w:space="0" w:color="auto"/>
                <w:left w:val="none" w:sz="0" w:space="0" w:color="auto"/>
                <w:bottom w:val="none" w:sz="0" w:space="0" w:color="auto"/>
                <w:right w:val="none" w:sz="0" w:space="0" w:color="auto"/>
              </w:divBdr>
            </w:div>
          </w:divsChild>
        </w:div>
        <w:div w:id="858197092">
          <w:marLeft w:val="0"/>
          <w:marRight w:val="0"/>
          <w:marTop w:val="0"/>
          <w:marBottom w:val="0"/>
          <w:divBdr>
            <w:top w:val="none" w:sz="0" w:space="0" w:color="auto"/>
            <w:left w:val="none" w:sz="0" w:space="0" w:color="auto"/>
            <w:bottom w:val="none" w:sz="0" w:space="0" w:color="auto"/>
            <w:right w:val="none" w:sz="0" w:space="0" w:color="auto"/>
          </w:divBdr>
          <w:divsChild>
            <w:div w:id="1702516360">
              <w:marLeft w:val="0"/>
              <w:marRight w:val="0"/>
              <w:marTop w:val="0"/>
              <w:marBottom w:val="0"/>
              <w:divBdr>
                <w:top w:val="none" w:sz="0" w:space="0" w:color="auto"/>
                <w:left w:val="none" w:sz="0" w:space="0" w:color="auto"/>
                <w:bottom w:val="none" w:sz="0" w:space="0" w:color="auto"/>
                <w:right w:val="none" w:sz="0" w:space="0" w:color="auto"/>
              </w:divBdr>
            </w:div>
          </w:divsChild>
        </w:div>
        <w:div w:id="1321078718">
          <w:marLeft w:val="0"/>
          <w:marRight w:val="0"/>
          <w:marTop w:val="0"/>
          <w:marBottom w:val="0"/>
          <w:divBdr>
            <w:top w:val="none" w:sz="0" w:space="0" w:color="auto"/>
            <w:left w:val="none" w:sz="0" w:space="0" w:color="auto"/>
            <w:bottom w:val="none" w:sz="0" w:space="0" w:color="auto"/>
            <w:right w:val="none" w:sz="0" w:space="0" w:color="auto"/>
          </w:divBdr>
          <w:divsChild>
            <w:div w:id="1795096621">
              <w:marLeft w:val="0"/>
              <w:marRight w:val="0"/>
              <w:marTop w:val="0"/>
              <w:marBottom w:val="0"/>
              <w:divBdr>
                <w:top w:val="none" w:sz="0" w:space="0" w:color="auto"/>
                <w:left w:val="none" w:sz="0" w:space="0" w:color="auto"/>
                <w:bottom w:val="none" w:sz="0" w:space="0" w:color="auto"/>
                <w:right w:val="none" w:sz="0" w:space="0" w:color="auto"/>
              </w:divBdr>
            </w:div>
          </w:divsChild>
        </w:div>
        <w:div w:id="2101296149">
          <w:marLeft w:val="0"/>
          <w:marRight w:val="0"/>
          <w:marTop w:val="0"/>
          <w:marBottom w:val="0"/>
          <w:divBdr>
            <w:top w:val="none" w:sz="0" w:space="0" w:color="auto"/>
            <w:left w:val="none" w:sz="0" w:space="0" w:color="auto"/>
            <w:bottom w:val="none" w:sz="0" w:space="0" w:color="auto"/>
            <w:right w:val="none" w:sz="0" w:space="0" w:color="auto"/>
          </w:divBdr>
          <w:divsChild>
            <w:div w:id="1740596711">
              <w:marLeft w:val="0"/>
              <w:marRight w:val="0"/>
              <w:marTop w:val="0"/>
              <w:marBottom w:val="0"/>
              <w:divBdr>
                <w:top w:val="none" w:sz="0" w:space="0" w:color="auto"/>
                <w:left w:val="none" w:sz="0" w:space="0" w:color="auto"/>
                <w:bottom w:val="none" w:sz="0" w:space="0" w:color="auto"/>
                <w:right w:val="none" w:sz="0" w:space="0" w:color="auto"/>
              </w:divBdr>
            </w:div>
            <w:div w:id="77601273">
              <w:marLeft w:val="0"/>
              <w:marRight w:val="0"/>
              <w:marTop w:val="0"/>
              <w:marBottom w:val="0"/>
              <w:divBdr>
                <w:top w:val="none" w:sz="0" w:space="0" w:color="auto"/>
                <w:left w:val="none" w:sz="0" w:space="0" w:color="auto"/>
                <w:bottom w:val="none" w:sz="0" w:space="0" w:color="auto"/>
                <w:right w:val="none" w:sz="0" w:space="0" w:color="auto"/>
              </w:divBdr>
            </w:div>
          </w:divsChild>
        </w:div>
        <w:div w:id="589463109">
          <w:marLeft w:val="0"/>
          <w:marRight w:val="0"/>
          <w:marTop w:val="0"/>
          <w:marBottom w:val="0"/>
          <w:divBdr>
            <w:top w:val="none" w:sz="0" w:space="0" w:color="auto"/>
            <w:left w:val="none" w:sz="0" w:space="0" w:color="auto"/>
            <w:bottom w:val="none" w:sz="0" w:space="0" w:color="auto"/>
            <w:right w:val="none" w:sz="0" w:space="0" w:color="auto"/>
          </w:divBdr>
          <w:divsChild>
            <w:div w:id="2114396463">
              <w:marLeft w:val="0"/>
              <w:marRight w:val="0"/>
              <w:marTop w:val="0"/>
              <w:marBottom w:val="0"/>
              <w:divBdr>
                <w:top w:val="none" w:sz="0" w:space="0" w:color="auto"/>
                <w:left w:val="none" w:sz="0" w:space="0" w:color="auto"/>
                <w:bottom w:val="none" w:sz="0" w:space="0" w:color="auto"/>
                <w:right w:val="none" w:sz="0" w:space="0" w:color="auto"/>
              </w:divBdr>
            </w:div>
          </w:divsChild>
        </w:div>
        <w:div w:id="1498305304">
          <w:marLeft w:val="0"/>
          <w:marRight w:val="0"/>
          <w:marTop w:val="0"/>
          <w:marBottom w:val="0"/>
          <w:divBdr>
            <w:top w:val="none" w:sz="0" w:space="0" w:color="auto"/>
            <w:left w:val="none" w:sz="0" w:space="0" w:color="auto"/>
            <w:bottom w:val="none" w:sz="0" w:space="0" w:color="auto"/>
            <w:right w:val="none" w:sz="0" w:space="0" w:color="auto"/>
          </w:divBdr>
          <w:divsChild>
            <w:div w:id="1113287800">
              <w:marLeft w:val="0"/>
              <w:marRight w:val="0"/>
              <w:marTop w:val="0"/>
              <w:marBottom w:val="0"/>
              <w:divBdr>
                <w:top w:val="none" w:sz="0" w:space="0" w:color="auto"/>
                <w:left w:val="none" w:sz="0" w:space="0" w:color="auto"/>
                <w:bottom w:val="none" w:sz="0" w:space="0" w:color="auto"/>
                <w:right w:val="none" w:sz="0" w:space="0" w:color="auto"/>
              </w:divBdr>
            </w:div>
          </w:divsChild>
        </w:div>
        <w:div w:id="479735051">
          <w:marLeft w:val="0"/>
          <w:marRight w:val="0"/>
          <w:marTop w:val="0"/>
          <w:marBottom w:val="0"/>
          <w:divBdr>
            <w:top w:val="none" w:sz="0" w:space="0" w:color="auto"/>
            <w:left w:val="none" w:sz="0" w:space="0" w:color="auto"/>
            <w:bottom w:val="none" w:sz="0" w:space="0" w:color="auto"/>
            <w:right w:val="none" w:sz="0" w:space="0" w:color="auto"/>
          </w:divBdr>
          <w:divsChild>
            <w:div w:id="177020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39246">
      <w:bodyDiv w:val="1"/>
      <w:marLeft w:val="0"/>
      <w:marRight w:val="0"/>
      <w:marTop w:val="0"/>
      <w:marBottom w:val="0"/>
      <w:divBdr>
        <w:top w:val="none" w:sz="0" w:space="0" w:color="auto"/>
        <w:left w:val="none" w:sz="0" w:space="0" w:color="auto"/>
        <w:bottom w:val="none" w:sz="0" w:space="0" w:color="auto"/>
        <w:right w:val="none" w:sz="0" w:space="0" w:color="auto"/>
      </w:divBdr>
      <w:divsChild>
        <w:div w:id="424113210">
          <w:marLeft w:val="0"/>
          <w:marRight w:val="0"/>
          <w:marTop w:val="0"/>
          <w:marBottom w:val="0"/>
          <w:divBdr>
            <w:top w:val="none" w:sz="0" w:space="0" w:color="auto"/>
            <w:left w:val="none" w:sz="0" w:space="0" w:color="auto"/>
            <w:bottom w:val="none" w:sz="0" w:space="0" w:color="auto"/>
            <w:right w:val="none" w:sz="0" w:space="0" w:color="auto"/>
          </w:divBdr>
        </w:div>
        <w:div w:id="1007555843">
          <w:marLeft w:val="0"/>
          <w:marRight w:val="0"/>
          <w:marTop w:val="0"/>
          <w:marBottom w:val="0"/>
          <w:divBdr>
            <w:top w:val="none" w:sz="0" w:space="0" w:color="auto"/>
            <w:left w:val="none" w:sz="0" w:space="0" w:color="auto"/>
            <w:bottom w:val="none" w:sz="0" w:space="0" w:color="auto"/>
            <w:right w:val="none" w:sz="0" w:space="0" w:color="auto"/>
          </w:divBdr>
        </w:div>
        <w:div w:id="1341080721">
          <w:marLeft w:val="0"/>
          <w:marRight w:val="0"/>
          <w:marTop w:val="0"/>
          <w:marBottom w:val="0"/>
          <w:divBdr>
            <w:top w:val="none" w:sz="0" w:space="0" w:color="auto"/>
            <w:left w:val="none" w:sz="0" w:space="0" w:color="auto"/>
            <w:bottom w:val="none" w:sz="0" w:space="0" w:color="auto"/>
            <w:right w:val="none" w:sz="0" w:space="0" w:color="auto"/>
          </w:divBdr>
        </w:div>
      </w:divsChild>
    </w:div>
    <w:div w:id="1097142672">
      <w:bodyDiv w:val="1"/>
      <w:marLeft w:val="0"/>
      <w:marRight w:val="0"/>
      <w:marTop w:val="0"/>
      <w:marBottom w:val="0"/>
      <w:divBdr>
        <w:top w:val="none" w:sz="0" w:space="0" w:color="auto"/>
        <w:left w:val="none" w:sz="0" w:space="0" w:color="auto"/>
        <w:bottom w:val="none" w:sz="0" w:space="0" w:color="auto"/>
        <w:right w:val="none" w:sz="0" w:space="0" w:color="auto"/>
      </w:divBdr>
      <w:divsChild>
        <w:div w:id="1984002806">
          <w:marLeft w:val="0"/>
          <w:marRight w:val="0"/>
          <w:marTop w:val="0"/>
          <w:marBottom w:val="0"/>
          <w:divBdr>
            <w:top w:val="none" w:sz="0" w:space="0" w:color="auto"/>
            <w:left w:val="none" w:sz="0" w:space="0" w:color="auto"/>
            <w:bottom w:val="none" w:sz="0" w:space="0" w:color="auto"/>
            <w:right w:val="none" w:sz="0" w:space="0" w:color="auto"/>
          </w:divBdr>
          <w:divsChild>
            <w:div w:id="384916539">
              <w:marLeft w:val="0"/>
              <w:marRight w:val="0"/>
              <w:marTop w:val="0"/>
              <w:marBottom w:val="0"/>
              <w:divBdr>
                <w:top w:val="none" w:sz="0" w:space="0" w:color="auto"/>
                <w:left w:val="none" w:sz="0" w:space="0" w:color="auto"/>
                <w:bottom w:val="none" w:sz="0" w:space="0" w:color="auto"/>
                <w:right w:val="none" w:sz="0" w:space="0" w:color="auto"/>
              </w:divBdr>
            </w:div>
          </w:divsChild>
        </w:div>
        <w:div w:id="807550334">
          <w:marLeft w:val="0"/>
          <w:marRight w:val="0"/>
          <w:marTop w:val="0"/>
          <w:marBottom w:val="0"/>
          <w:divBdr>
            <w:top w:val="none" w:sz="0" w:space="0" w:color="auto"/>
            <w:left w:val="none" w:sz="0" w:space="0" w:color="auto"/>
            <w:bottom w:val="none" w:sz="0" w:space="0" w:color="auto"/>
            <w:right w:val="none" w:sz="0" w:space="0" w:color="auto"/>
          </w:divBdr>
          <w:divsChild>
            <w:div w:id="1398823663">
              <w:marLeft w:val="0"/>
              <w:marRight w:val="0"/>
              <w:marTop w:val="0"/>
              <w:marBottom w:val="0"/>
              <w:divBdr>
                <w:top w:val="none" w:sz="0" w:space="0" w:color="auto"/>
                <w:left w:val="none" w:sz="0" w:space="0" w:color="auto"/>
                <w:bottom w:val="none" w:sz="0" w:space="0" w:color="auto"/>
                <w:right w:val="none" w:sz="0" w:space="0" w:color="auto"/>
              </w:divBdr>
            </w:div>
          </w:divsChild>
        </w:div>
        <w:div w:id="1742407588">
          <w:marLeft w:val="0"/>
          <w:marRight w:val="0"/>
          <w:marTop w:val="0"/>
          <w:marBottom w:val="0"/>
          <w:divBdr>
            <w:top w:val="none" w:sz="0" w:space="0" w:color="auto"/>
            <w:left w:val="none" w:sz="0" w:space="0" w:color="auto"/>
            <w:bottom w:val="none" w:sz="0" w:space="0" w:color="auto"/>
            <w:right w:val="none" w:sz="0" w:space="0" w:color="auto"/>
          </w:divBdr>
          <w:divsChild>
            <w:div w:id="803154890">
              <w:marLeft w:val="0"/>
              <w:marRight w:val="0"/>
              <w:marTop w:val="0"/>
              <w:marBottom w:val="0"/>
              <w:divBdr>
                <w:top w:val="none" w:sz="0" w:space="0" w:color="auto"/>
                <w:left w:val="none" w:sz="0" w:space="0" w:color="auto"/>
                <w:bottom w:val="none" w:sz="0" w:space="0" w:color="auto"/>
                <w:right w:val="none" w:sz="0" w:space="0" w:color="auto"/>
              </w:divBdr>
            </w:div>
          </w:divsChild>
        </w:div>
        <w:div w:id="1929725764">
          <w:marLeft w:val="0"/>
          <w:marRight w:val="0"/>
          <w:marTop w:val="0"/>
          <w:marBottom w:val="0"/>
          <w:divBdr>
            <w:top w:val="none" w:sz="0" w:space="0" w:color="auto"/>
            <w:left w:val="none" w:sz="0" w:space="0" w:color="auto"/>
            <w:bottom w:val="none" w:sz="0" w:space="0" w:color="auto"/>
            <w:right w:val="none" w:sz="0" w:space="0" w:color="auto"/>
          </w:divBdr>
          <w:divsChild>
            <w:div w:id="442117500">
              <w:marLeft w:val="0"/>
              <w:marRight w:val="0"/>
              <w:marTop w:val="0"/>
              <w:marBottom w:val="0"/>
              <w:divBdr>
                <w:top w:val="none" w:sz="0" w:space="0" w:color="auto"/>
                <w:left w:val="none" w:sz="0" w:space="0" w:color="auto"/>
                <w:bottom w:val="none" w:sz="0" w:space="0" w:color="auto"/>
                <w:right w:val="none" w:sz="0" w:space="0" w:color="auto"/>
              </w:divBdr>
            </w:div>
          </w:divsChild>
        </w:div>
        <w:div w:id="2012834332">
          <w:marLeft w:val="0"/>
          <w:marRight w:val="0"/>
          <w:marTop w:val="0"/>
          <w:marBottom w:val="0"/>
          <w:divBdr>
            <w:top w:val="none" w:sz="0" w:space="0" w:color="auto"/>
            <w:left w:val="none" w:sz="0" w:space="0" w:color="auto"/>
            <w:bottom w:val="none" w:sz="0" w:space="0" w:color="auto"/>
            <w:right w:val="none" w:sz="0" w:space="0" w:color="auto"/>
          </w:divBdr>
          <w:divsChild>
            <w:div w:id="626813359">
              <w:marLeft w:val="0"/>
              <w:marRight w:val="0"/>
              <w:marTop w:val="0"/>
              <w:marBottom w:val="0"/>
              <w:divBdr>
                <w:top w:val="none" w:sz="0" w:space="0" w:color="auto"/>
                <w:left w:val="none" w:sz="0" w:space="0" w:color="auto"/>
                <w:bottom w:val="none" w:sz="0" w:space="0" w:color="auto"/>
                <w:right w:val="none" w:sz="0" w:space="0" w:color="auto"/>
              </w:divBdr>
            </w:div>
          </w:divsChild>
        </w:div>
        <w:div w:id="687373934">
          <w:marLeft w:val="0"/>
          <w:marRight w:val="0"/>
          <w:marTop w:val="0"/>
          <w:marBottom w:val="0"/>
          <w:divBdr>
            <w:top w:val="none" w:sz="0" w:space="0" w:color="auto"/>
            <w:left w:val="none" w:sz="0" w:space="0" w:color="auto"/>
            <w:bottom w:val="none" w:sz="0" w:space="0" w:color="auto"/>
            <w:right w:val="none" w:sz="0" w:space="0" w:color="auto"/>
          </w:divBdr>
          <w:divsChild>
            <w:div w:id="1436828764">
              <w:marLeft w:val="0"/>
              <w:marRight w:val="0"/>
              <w:marTop w:val="0"/>
              <w:marBottom w:val="0"/>
              <w:divBdr>
                <w:top w:val="none" w:sz="0" w:space="0" w:color="auto"/>
                <w:left w:val="none" w:sz="0" w:space="0" w:color="auto"/>
                <w:bottom w:val="none" w:sz="0" w:space="0" w:color="auto"/>
                <w:right w:val="none" w:sz="0" w:space="0" w:color="auto"/>
              </w:divBdr>
            </w:div>
          </w:divsChild>
        </w:div>
        <w:div w:id="1269580433">
          <w:marLeft w:val="0"/>
          <w:marRight w:val="0"/>
          <w:marTop w:val="0"/>
          <w:marBottom w:val="0"/>
          <w:divBdr>
            <w:top w:val="none" w:sz="0" w:space="0" w:color="auto"/>
            <w:left w:val="none" w:sz="0" w:space="0" w:color="auto"/>
            <w:bottom w:val="none" w:sz="0" w:space="0" w:color="auto"/>
            <w:right w:val="none" w:sz="0" w:space="0" w:color="auto"/>
          </w:divBdr>
          <w:divsChild>
            <w:div w:id="1732389142">
              <w:marLeft w:val="0"/>
              <w:marRight w:val="0"/>
              <w:marTop w:val="0"/>
              <w:marBottom w:val="0"/>
              <w:divBdr>
                <w:top w:val="none" w:sz="0" w:space="0" w:color="auto"/>
                <w:left w:val="none" w:sz="0" w:space="0" w:color="auto"/>
                <w:bottom w:val="none" w:sz="0" w:space="0" w:color="auto"/>
                <w:right w:val="none" w:sz="0" w:space="0" w:color="auto"/>
              </w:divBdr>
            </w:div>
          </w:divsChild>
        </w:div>
        <w:div w:id="739330453">
          <w:marLeft w:val="0"/>
          <w:marRight w:val="0"/>
          <w:marTop w:val="0"/>
          <w:marBottom w:val="0"/>
          <w:divBdr>
            <w:top w:val="none" w:sz="0" w:space="0" w:color="auto"/>
            <w:left w:val="none" w:sz="0" w:space="0" w:color="auto"/>
            <w:bottom w:val="none" w:sz="0" w:space="0" w:color="auto"/>
            <w:right w:val="none" w:sz="0" w:space="0" w:color="auto"/>
          </w:divBdr>
          <w:divsChild>
            <w:div w:id="1129279754">
              <w:marLeft w:val="0"/>
              <w:marRight w:val="0"/>
              <w:marTop w:val="0"/>
              <w:marBottom w:val="0"/>
              <w:divBdr>
                <w:top w:val="none" w:sz="0" w:space="0" w:color="auto"/>
                <w:left w:val="none" w:sz="0" w:space="0" w:color="auto"/>
                <w:bottom w:val="none" w:sz="0" w:space="0" w:color="auto"/>
                <w:right w:val="none" w:sz="0" w:space="0" w:color="auto"/>
              </w:divBdr>
            </w:div>
          </w:divsChild>
        </w:div>
        <w:div w:id="1772317883">
          <w:marLeft w:val="0"/>
          <w:marRight w:val="0"/>
          <w:marTop w:val="0"/>
          <w:marBottom w:val="0"/>
          <w:divBdr>
            <w:top w:val="none" w:sz="0" w:space="0" w:color="auto"/>
            <w:left w:val="none" w:sz="0" w:space="0" w:color="auto"/>
            <w:bottom w:val="none" w:sz="0" w:space="0" w:color="auto"/>
            <w:right w:val="none" w:sz="0" w:space="0" w:color="auto"/>
          </w:divBdr>
          <w:divsChild>
            <w:div w:id="88739393">
              <w:marLeft w:val="0"/>
              <w:marRight w:val="0"/>
              <w:marTop w:val="0"/>
              <w:marBottom w:val="0"/>
              <w:divBdr>
                <w:top w:val="none" w:sz="0" w:space="0" w:color="auto"/>
                <w:left w:val="none" w:sz="0" w:space="0" w:color="auto"/>
                <w:bottom w:val="none" w:sz="0" w:space="0" w:color="auto"/>
                <w:right w:val="none" w:sz="0" w:space="0" w:color="auto"/>
              </w:divBdr>
            </w:div>
          </w:divsChild>
        </w:div>
        <w:div w:id="1715425979">
          <w:marLeft w:val="0"/>
          <w:marRight w:val="0"/>
          <w:marTop w:val="0"/>
          <w:marBottom w:val="0"/>
          <w:divBdr>
            <w:top w:val="none" w:sz="0" w:space="0" w:color="auto"/>
            <w:left w:val="none" w:sz="0" w:space="0" w:color="auto"/>
            <w:bottom w:val="none" w:sz="0" w:space="0" w:color="auto"/>
            <w:right w:val="none" w:sz="0" w:space="0" w:color="auto"/>
          </w:divBdr>
          <w:divsChild>
            <w:div w:id="1874339885">
              <w:marLeft w:val="0"/>
              <w:marRight w:val="0"/>
              <w:marTop w:val="0"/>
              <w:marBottom w:val="0"/>
              <w:divBdr>
                <w:top w:val="none" w:sz="0" w:space="0" w:color="auto"/>
                <w:left w:val="none" w:sz="0" w:space="0" w:color="auto"/>
                <w:bottom w:val="none" w:sz="0" w:space="0" w:color="auto"/>
                <w:right w:val="none" w:sz="0" w:space="0" w:color="auto"/>
              </w:divBdr>
            </w:div>
            <w:div w:id="169687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943100">
      <w:bodyDiv w:val="1"/>
      <w:marLeft w:val="0"/>
      <w:marRight w:val="0"/>
      <w:marTop w:val="0"/>
      <w:marBottom w:val="0"/>
      <w:divBdr>
        <w:top w:val="none" w:sz="0" w:space="0" w:color="auto"/>
        <w:left w:val="none" w:sz="0" w:space="0" w:color="auto"/>
        <w:bottom w:val="none" w:sz="0" w:space="0" w:color="auto"/>
        <w:right w:val="none" w:sz="0" w:space="0" w:color="auto"/>
      </w:divBdr>
      <w:divsChild>
        <w:div w:id="783965899">
          <w:marLeft w:val="0"/>
          <w:marRight w:val="0"/>
          <w:marTop w:val="0"/>
          <w:marBottom w:val="0"/>
          <w:divBdr>
            <w:top w:val="none" w:sz="0" w:space="0" w:color="auto"/>
            <w:left w:val="none" w:sz="0" w:space="0" w:color="auto"/>
            <w:bottom w:val="none" w:sz="0" w:space="0" w:color="auto"/>
            <w:right w:val="none" w:sz="0" w:space="0" w:color="auto"/>
          </w:divBdr>
        </w:div>
        <w:div w:id="608854521">
          <w:marLeft w:val="0"/>
          <w:marRight w:val="0"/>
          <w:marTop w:val="0"/>
          <w:marBottom w:val="0"/>
          <w:divBdr>
            <w:top w:val="none" w:sz="0" w:space="0" w:color="auto"/>
            <w:left w:val="none" w:sz="0" w:space="0" w:color="auto"/>
            <w:bottom w:val="none" w:sz="0" w:space="0" w:color="auto"/>
            <w:right w:val="none" w:sz="0" w:space="0" w:color="auto"/>
          </w:divBdr>
        </w:div>
        <w:div w:id="804544170">
          <w:marLeft w:val="0"/>
          <w:marRight w:val="0"/>
          <w:marTop w:val="0"/>
          <w:marBottom w:val="0"/>
          <w:divBdr>
            <w:top w:val="none" w:sz="0" w:space="0" w:color="auto"/>
            <w:left w:val="none" w:sz="0" w:space="0" w:color="auto"/>
            <w:bottom w:val="none" w:sz="0" w:space="0" w:color="auto"/>
            <w:right w:val="none" w:sz="0" w:space="0" w:color="auto"/>
          </w:divBdr>
        </w:div>
        <w:div w:id="859396637">
          <w:marLeft w:val="0"/>
          <w:marRight w:val="0"/>
          <w:marTop w:val="0"/>
          <w:marBottom w:val="0"/>
          <w:divBdr>
            <w:top w:val="none" w:sz="0" w:space="0" w:color="auto"/>
            <w:left w:val="none" w:sz="0" w:space="0" w:color="auto"/>
            <w:bottom w:val="none" w:sz="0" w:space="0" w:color="auto"/>
            <w:right w:val="none" w:sz="0" w:space="0" w:color="auto"/>
          </w:divBdr>
        </w:div>
        <w:div w:id="1003900625">
          <w:marLeft w:val="0"/>
          <w:marRight w:val="0"/>
          <w:marTop w:val="0"/>
          <w:marBottom w:val="0"/>
          <w:divBdr>
            <w:top w:val="none" w:sz="0" w:space="0" w:color="auto"/>
            <w:left w:val="none" w:sz="0" w:space="0" w:color="auto"/>
            <w:bottom w:val="none" w:sz="0" w:space="0" w:color="auto"/>
            <w:right w:val="none" w:sz="0" w:space="0" w:color="auto"/>
          </w:divBdr>
        </w:div>
        <w:div w:id="1074084189">
          <w:marLeft w:val="0"/>
          <w:marRight w:val="0"/>
          <w:marTop w:val="0"/>
          <w:marBottom w:val="0"/>
          <w:divBdr>
            <w:top w:val="none" w:sz="0" w:space="0" w:color="auto"/>
            <w:left w:val="none" w:sz="0" w:space="0" w:color="auto"/>
            <w:bottom w:val="none" w:sz="0" w:space="0" w:color="auto"/>
            <w:right w:val="none" w:sz="0" w:space="0" w:color="auto"/>
          </w:divBdr>
        </w:div>
        <w:div w:id="1356880186">
          <w:marLeft w:val="0"/>
          <w:marRight w:val="0"/>
          <w:marTop w:val="0"/>
          <w:marBottom w:val="0"/>
          <w:divBdr>
            <w:top w:val="none" w:sz="0" w:space="0" w:color="auto"/>
            <w:left w:val="none" w:sz="0" w:space="0" w:color="auto"/>
            <w:bottom w:val="none" w:sz="0" w:space="0" w:color="auto"/>
            <w:right w:val="none" w:sz="0" w:space="0" w:color="auto"/>
          </w:divBdr>
        </w:div>
        <w:div w:id="491677792">
          <w:marLeft w:val="0"/>
          <w:marRight w:val="0"/>
          <w:marTop w:val="0"/>
          <w:marBottom w:val="0"/>
          <w:divBdr>
            <w:top w:val="none" w:sz="0" w:space="0" w:color="auto"/>
            <w:left w:val="none" w:sz="0" w:space="0" w:color="auto"/>
            <w:bottom w:val="none" w:sz="0" w:space="0" w:color="auto"/>
            <w:right w:val="none" w:sz="0" w:space="0" w:color="auto"/>
          </w:divBdr>
        </w:div>
        <w:div w:id="1260673631">
          <w:marLeft w:val="0"/>
          <w:marRight w:val="0"/>
          <w:marTop w:val="0"/>
          <w:marBottom w:val="0"/>
          <w:divBdr>
            <w:top w:val="none" w:sz="0" w:space="0" w:color="auto"/>
            <w:left w:val="none" w:sz="0" w:space="0" w:color="auto"/>
            <w:bottom w:val="none" w:sz="0" w:space="0" w:color="auto"/>
            <w:right w:val="none" w:sz="0" w:space="0" w:color="auto"/>
          </w:divBdr>
        </w:div>
        <w:div w:id="198052102">
          <w:marLeft w:val="0"/>
          <w:marRight w:val="0"/>
          <w:marTop w:val="0"/>
          <w:marBottom w:val="0"/>
          <w:divBdr>
            <w:top w:val="none" w:sz="0" w:space="0" w:color="auto"/>
            <w:left w:val="none" w:sz="0" w:space="0" w:color="auto"/>
            <w:bottom w:val="none" w:sz="0" w:space="0" w:color="auto"/>
            <w:right w:val="none" w:sz="0" w:space="0" w:color="auto"/>
          </w:divBdr>
        </w:div>
        <w:div w:id="1043478445">
          <w:marLeft w:val="0"/>
          <w:marRight w:val="0"/>
          <w:marTop w:val="0"/>
          <w:marBottom w:val="0"/>
          <w:divBdr>
            <w:top w:val="none" w:sz="0" w:space="0" w:color="auto"/>
            <w:left w:val="none" w:sz="0" w:space="0" w:color="auto"/>
            <w:bottom w:val="none" w:sz="0" w:space="0" w:color="auto"/>
            <w:right w:val="none" w:sz="0" w:space="0" w:color="auto"/>
          </w:divBdr>
        </w:div>
        <w:div w:id="215744887">
          <w:marLeft w:val="0"/>
          <w:marRight w:val="0"/>
          <w:marTop w:val="0"/>
          <w:marBottom w:val="0"/>
          <w:divBdr>
            <w:top w:val="none" w:sz="0" w:space="0" w:color="auto"/>
            <w:left w:val="none" w:sz="0" w:space="0" w:color="auto"/>
            <w:bottom w:val="none" w:sz="0" w:space="0" w:color="auto"/>
            <w:right w:val="none" w:sz="0" w:space="0" w:color="auto"/>
          </w:divBdr>
        </w:div>
        <w:div w:id="1050611239">
          <w:marLeft w:val="0"/>
          <w:marRight w:val="0"/>
          <w:marTop w:val="0"/>
          <w:marBottom w:val="0"/>
          <w:divBdr>
            <w:top w:val="none" w:sz="0" w:space="0" w:color="auto"/>
            <w:left w:val="none" w:sz="0" w:space="0" w:color="auto"/>
            <w:bottom w:val="none" w:sz="0" w:space="0" w:color="auto"/>
            <w:right w:val="none" w:sz="0" w:space="0" w:color="auto"/>
          </w:divBdr>
        </w:div>
        <w:div w:id="160001052">
          <w:marLeft w:val="0"/>
          <w:marRight w:val="0"/>
          <w:marTop w:val="0"/>
          <w:marBottom w:val="0"/>
          <w:divBdr>
            <w:top w:val="none" w:sz="0" w:space="0" w:color="auto"/>
            <w:left w:val="none" w:sz="0" w:space="0" w:color="auto"/>
            <w:bottom w:val="none" w:sz="0" w:space="0" w:color="auto"/>
            <w:right w:val="none" w:sz="0" w:space="0" w:color="auto"/>
          </w:divBdr>
        </w:div>
        <w:div w:id="228269471">
          <w:marLeft w:val="0"/>
          <w:marRight w:val="0"/>
          <w:marTop w:val="0"/>
          <w:marBottom w:val="0"/>
          <w:divBdr>
            <w:top w:val="none" w:sz="0" w:space="0" w:color="auto"/>
            <w:left w:val="none" w:sz="0" w:space="0" w:color="auto"/>
            <w:bottom w:val="none" w:sz="0" w:space="0" w:color="auto"/>
            <w:right w:val="none" w:sz="0" w:space="0" w:color="auto"/>
          </w:divBdr>
        </w:div>
      </w:divsChild>
    </w:div>
    <w:div w:id="2125810928">
      <w:bodyDiv w:val="1"/>
      <w:marLeft w:val="0"/>
      <w:marRight w:val="0"/>
      <w:marTop w:val="0"/>
      <w:marBottom w:val="0"/>
      <w:divBdr>
        <w:top w:val="none" w:sz="0" w:space="0" w:color="auto"/>
        <w:left w:val="none" w:sz="0" w:space="0" w:color="auto"/>
        <w:bottom w:val="none" w:sz="0" w:space="0" w:color="auto"/>
        <w:right w:val="none" w:sz="0" w:space="0" w:color="auto"/>
      </w:divBdr>
      <w:divsChild>
        <w:div w:id="1239825322">
          <w:marLeft w:val="0"/>
          <w:marRight w:val="0"/>
          <w:marTop w:val="0"/>
          <w:marBottom w:val="0"/>
          <w:divBdr>
            <w:top w:val="none" w:sz="0" w:space="0" w:color="auto"/>
            <w:left w:val="none" w:sz="0" w:space="0" w:color="auto"/>
            <w:bottom w:val="none" w:sz="0" w:space="0" w:color="auto"/>
            <w:right w:val="none" w:sz="0" w:space="0" w:color="auto"/>
          </w:divBdr>
          <w:divsChild>
            <w:div w:id="433865591">
              <w:marLeft w:val="0"/>
              <w:marRight w:val="0"/>
              <w:marTop w:val="0"/>
              <w:marBottom w:val="0"/>
              <w:divBdr>
                <w:top w:val="none" w:sz="0" w:space="0" w:color="auto"/>
                <w:left w:val="none" w:sz="0" w:space="0" w:color="auto"/>
                <w:bottom w:val="none" w:sz="0" w:space="0" w:color="auto"/>
                <w:right w:val="none" w:sz="0" w:space="0" w:color="auto"/>
              </w:divBdr>
            </w:div>
          </w:divsChild>
        </w:div>
        <w:div w:id="1019745641">
          <w:marLeft w:val="0"/>
          <w:marRight w:val="0"/>
          <w:marTop w:val="0"/>
          <w:marBottom w:val="0"/>
          <w:divBdr>
            <w:top w:val="none" w:sz="0" w:space="0" w:color="auto"/>
            <w:left w:val="none" w:sz="0" w:space="0" w:color="auto"/>
            <w:bottom w:val="none" w:sz="0" w:space="0" w:color="auto"/>
            <w:right w:val="none" w:sz="0" w:space="0" w:color="auto"/>
          </w:divBdr>
          <w:divsChild>
            <w:div w:id="1917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19A1D-A0D7-4010-807A-13142FB10BC4}">
  <ds:schemaRefs>
    <ds:schemaRef ds:uri="ed0eeb22-c85f-47ad-b4ee-843631bdfb60"/>
    <ds:schemaRef ds:uri="http://schemas.microsoft.com/office/infopath/2007/PartnerControls"/>
    <ds:schemaRef ds:uri="http://schemas.openxmlformats.org/package/2006/metadata/core-properties"/>
    <ds:schemaRef ds:uri="http://purl.org/dc/elements/1.1/"/>
    <ds:schemaRef ds:uri="26bfb855-a36a-4ec2-9b05-7420e8dff8ce"/>
    <ds:schemaRef ds:uri="http://schemas.microsoft.com/office/2006/metadata/properties"/>
    <ds:schemaRef ds:uri="http://purl.org/dc/dcmitype/"/>
    <ds:schemaRef ds:uri="http://schemas.microsoft.com/office/2006/documentManagement/types"/>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9247E28B-F3D8-4A39-9CEE-0603A929D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85108A-515C-4405-9877-2FB5A7707F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de Koninck</dc:creator>
  <cp:keywords/>
  <dc:description/>
  <cp:lastModifiedBy>Gina Cuciti</cp:lastModifiedBy>
  <cp:revision>4</cp:revision>
  <cp:lastPrinted>2022-08-30T12:08:00Z</cp:lastPrinted>
  <dcterms:created xsi:type="dcterms:W3CDTF">2022-08-30T12:09:00Z</dcterms:created>
  <dcterms:modified xsi:type="dcterms:W3CDTF">2022-09-28T13:46:00Z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